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456" w:rsidRDefault="00E00456" w:rsidP="00E00456">
      <w:pPr>
        <w:rPr>
          <w:b/>
          <w:lang w:val="uk-UA"/>
        </w:rPr>
      </w:pPr>
      <w:bookmarkStart w:id="0" w:name="_GoBack"/>
      <w:bookmarkEnd w:id="0"/>
    </w:p>
    <w:p w:rsidR="00E00456" w:rsidRDefault="00E00456" w:rsidP="00E00456">
      <w:pPr>
        <w:rPr>
          <w:lang w:val="uk-UA"/>
        </w:rPr>
      </w:pPr>
      <w:r>
        <w:rPr>
          <w:b/>
          <w:lang w:val="uk-UA"/>
        </w:rPr>
        <w:t xml:space="preserve">                                                                               </w:t>
      </w:r>
      <w:r w:rsidR="00715122">
        <w:rPr>
          <w:b/>
          <w:lang w:val="uk-UA"/>
        </w:rPr>
        <w:t xml:space="preserve">               </w:t>
      </w:r>
      <w:r>
        <w:rPr>
          <w:b/>
          <w:lang w:val="uk-UA"/>
        </w:rPr>
        <w:t xml:space="preserve"> </w:t>
      </w:r>
      <w:r>
        <w:rPr>
          <w:lang w:val="uk-UA"/>
        </w:rPr>
        <w:t>Додаток</w:t>
      </w:r>
    </w:p>
    <w:p w:rsidR="00E00456" w:rsidRDefault="00E00456" w:rsidP="00E00456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 рішення сесії селищної ради</w:t>
      </w:r>
    </w:p>
    <w:p w:rsidR="00E00456" w:rsidRDefault="00A77E11" w:rsidP="00E00456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від  </w:t>
      </w:r>
      <w:r w:rsidR="003F49C0">
        <w:rPr>
          <w:lang w:val="uk-UA"/>
        </w:rPr>
        <w:t>12</w:t>
      </w:r>
      <w:r>
        <w:rPr>
          <w:lang w:val="uk-UA"/>
        </w:rPr>
        <w:t>.12.201</w:t>
      </w:r>
      <w:r w:rsidR="00163400">
        <w:rPr>
          <w:lang w:val="uk-UA"/>
        </w:rPr>
        <w:t>9</w:t>
      </w:r>
      <w:r>
        <w:rPr>
          <w:lang w:val="uk-UA"/>
        </w:rPr>
        <w:t xml:space="preserve"> р. №</w:t>
      </w:r>
      <w:r w:rsidR="003F49C0">
        <w:rPr>
          <w:lang w:val="uk-UA"/>
        </w:rPr>
        <w:t>1193</w:t>
      </w:r>
    </w:p>
    <w:p w:rsidR="00E00456" w:rsidRDefault="00E00456" w:rsidP="00E00456">
      <w:pPr>
        <w:jc w:val="center"/>
        <w:rPr>
          <w:b/>
          <w:sz w:val="44"/>
          <w:szCs w:val="44"/>
          <w:lang w:val="uk-UA"/>
        </w:rPr>
      </w:pPr>
    </w:p>
    <w:p w:rsidR="00E00456" w:rsidRDefault="00E00456" w:rsidP="00CA2A18">
      <w:pPr>
        <w:rPr>
          <w:b/>
          <w:sz w:val="44"/>
          <w:szCs w:val="44"/>
          <w:lang w:val="uk-UA"/>
        </w:rPr>
      </w:pPr>
    </w:p>
    <w:p w:rsidR="00E00456" w:rsidRDefault="00E00456" w:rsidP="00E00456">
      <w:pPr>
        <w:jc w:val="center"/>
        <w:rPr>
          <w:b/>
          <w:sz w:val="44"/>
          <w:szCs w:val="44"/>
          <w:lang w:val="uk-UA"/>
        </w:rPr>
      </w:pPr>
    </w:p>
    <w:p w:rsidR="00E00456" w:rsidRDefault="00E00456" w:rsidP="00E00456">
      <w:pPr>
        <w:jc w:val="center"/>
        <w:rPr>
          <w:b/>
          <w:sz w:val="44"/>
          <w:szCs w:val="44"/>
          <w:lang w:val="uk-UA"/>
        </w:rPr>
      </w:pPr>
    </w:p>
    <w:p w:rsidR="00E00456" w:rsidRDefault="00E00456" w:rsidP="00E00456">
      <w:pPr>
        <w:jc w:val="center"/>
        <w:rPr>
          <w:b/>
          <w:sz w:val="44"/>
          <w:szCs w:val="44"/>
          <w:lang w:val="uk-UA"/>
        </w:rPr>
      </w:pPr>
    </w:p>
    <w:p w:rsidR="00E00456" w:rsidRDefault="00E00456" w:rsidP="00E00456">
      <w:pPr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ПРОГРАМА</w:t>
      </w:r>
    </w:p>
    <w:p w:rsidR="00CA2A18" w:rsidRDefault="00E00456" w:rsidP="00E00456">
      <w:pPr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Соціальної підтримки сімей учасників</w:t>
      </w:r>
      <w:r w:rsidR="00EE4F93">
        <w:rPr>
          <w:b/>
          <w:sz w:val="44"/>
          <w:szCs w:val="44"/>
          <w:lang w:val="uk-UA"/>
        </w:rPr>
        <w:t xml:space="preserve"> бойових дій( тих, що приймали безпосередньо участь в антитерористичній операції)  і учасників Операції об</w:t>
      </w:r>
      <w:r w:rsidR="00EE4F93" w:rsidRPr="00EE4F93">
        <w:rPr>
          <w:b/>
          <w:sz w:val="44"/>
          <w:szCs w:val="44"/>
          <w:lang w:val="uk-UA"/>
        </w:rPr>
        <w:t>’</w:t>
      </w:r>
      <w:r w:rsidR="00EE4F93">
        <w:rPr>
          <w:b/>
          <w:sz w:val="44"/>
          <w:szCs w:val="44"/>
          <w:lang w:val="uk-UA"/>
        </w:rPr>
        <w:t>єднаних сил із забезпечення національної безпеки і оборони, відсічі та стримування збройної агресії Російської Федерації на території Донецької та Луганської областей</w:t>
      </w:r>
      <w:r>
        <w:rPr>
          <w:b/>
          <w:sz w:val="44"/>
          <w:szCs w:val="44"/>
          <w:lang w:val="uk-UA"/>
        </w:rPr>
        <w:t>, сімей поранених, загиблих війс</w:t>
      </w:r>
      <w:r w:rsidR="00CA2A18">
        <w:rPr>
          <w:b/>
          <w:sz w:val="44"/>
          <w:szCs w:val="44"/>
          <w:lang w:val="uk-UA"/>
        </w:rPr>
        <w:t xml:space="preserve">ьковослужбовців та учасників   </w:t>
      </w:r>
      <w:r w:rsidR="001B7AE7">
        <w:rPr>
          <w:b/>
          <w:sz w:val="44"/>
          <w:szCs w:val="44"/>
          <w:lang w:val="uk-UA"/>
        </w:rPr>
        <w:t xml:space="preserve">АТО, </w:t>
      </w:r>
      <w:r w:rsidR="00EE4F93">
        <w:rPr>
          <w:b/>
          <w:sz w:val="44"/>
          <w:szCs w:val="44"/>
          <w:lang w:val="uk-UA"/>
        </w:rPr>
        <w:t>ООС</w:t>
      </w:r>
      <w:r>
        <w:rPr>
          <w:b/>
          <w:sz w:val="44"/>
          <w:szCs w:val="44"/>
          <w:lang w:val="uk-UA"/>
        </w:rPr>
        <w:t xml:space="preserve"> і вша</w:t>
      </w:r>
      <w:r w:rsidR="00A77E11">
        <w:rPr>
          <w:b/>
          <w:sz w:val="44"/>
          <w:szCs w:val="44"/>
          <w:lang w:val="uk-UA"/>
        </w:rPr>
        <w:t>нування пам’яті загиблих</w:t>
      </w:r>
    </w:p>
    <w:p w:rsidR="00E00456" w:rsidRDefault="00A77E11" w:rsidP="00E00456">
      <w:pPr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 xml:space="preserve"> на 20</w:t>
      </w:r>
      <w:r w:rsidR="00163400">
        <w:rPr>
          <w:b/>
          <w:sz w:val="44"/>
          <w:szCs w:val="44"/>
          <w:lang w:val="uk-UA"/>
        </w:rPr>
        <w:t>20</w:t>
      </w:r>
      <w:r w:rsidR="00E00456">
        <w:rPr>
          <w:b/>
          <w:sz w:val="44"/>
          <w:szCs w:val="44"/>
          <w:lang w:val="uk-UA"/>
        </w:rPr>
        <w:t xml:space="preserve"> рік</w:t>
      </w:r>
    </w:p>
    <w:p w:rsidR="00E00456" w:rsidRDefault="00E00456" w:rsidP="00E00456">
      <w:pPr>
        <w:jc w:val="center"/>
        <w:rPr>
          <w:b/>
          <w:sz w:val="44"/>
          <w:szCs w:val="44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                ПАСПОРТ</w:t>
      </w:r>
    </w:p>
    <w:p w:rsidR="00CA2A18" w:rsidRDefault="00E00456" w:rsidP="00E00456">
      <w:pPr>
        <w:jc w:val="center"/>
        <w:rPr>
          <w:lang w:val="uk-UA"/>
        </w:rPr>
      </w:pPr>
      <w:r>
        <w:rPr>
          <w:lang w:val="uk-UA"/>
        </w:rPr>
        <w:lastRenderedPageBreak/>
        <w:t xml:space="preserve">програми </w:t>
      </w:r>
      <w:r w:rsidR="00CA2A18">
        <w:rPr>
          <w:lang w:val="uk-UA"/>
        </w:rPr>
        <w:t xml:space="preserve">соціальної </w:t>
      </w:r>
      <w:r w:rsidR="00CA2A18" w:rsidRPr="00CA2A18">
        <w:rPr>
          <w:lang w:val="uk-UA"/>
        </w:rPr>
        <w:t>підтримки сімей учасників бойових дій( тих, що приймали безпосередньо участь в антитерористичній операції)  і учасників Операції об’єднаних сил із забезпечення національної безпеки і оборони, відсічі та стримування збройної агресії Російської Федерації на території Донецької та Луганської областей, сімей поранених, загиблих військовослуж</w:t>
      </w:r>
      <w:r w:rsidR="00CA2A18">
        <w:rPr>
          <w:lang w:val="uk-UA"/>
        </w:rPr>
        <w:t xml:space="preserve">бовців та учасників </w:t>
      </w:r>
      <w:r w:rsidR="001B7AE7">
        <w:rPr>
          <w:lang w:val="uk-UA"/>
        </w:rPr>
        <w:t>АТО,</w:t>
      </w:r>
      <w:r w:rsidR="00CA2A18" w:rsidRPr="00CA2A18">
        <w:rPr>
          <w:lang w:val="uk-UA"/>
        </w:rPr>
        <w:t xml:space="preserve"> ООС і вшанування пам’яті загиблих</w:t>
      </w:r>
    </w:p>
    <w:p w:rsidR="00E00456" w:rsidRDefault="00CA2A18" w:rsidP="00E00456">
      <w:pPr>
        <w:jc w:val="center"/>
        <w:rPr>
          <w:lang w:val="uk-UA"/>
        </w:rPr>
      </w:pPr>
      <w:r w:rsidRPr="00CA2A18">
        <w:rPr>
          <w:lang w:val="uk-UA"/>
        </w:rPr>
        <w:t xml:space="preserve"> на 20</w:t>
      </w:r>
      <w:r w:rsidR="00163400">
        <w:rPr>
          <w:lang w:val="uk-UA"/>
        </w:rPr>
        <w:t>20</w:t>
      </w:r>
      <w:r w:rsidRPr="00CA2A18">
        <w:rPr>
          <w:lang w:val="uk-UA"/>
        </w:rPr>
        <w:t xml:space="preserve"> рік</w:t>
      </w:r>
    </w:p>
    <w:p w:rsidR="00E00456" w:rsidRDefault="00E00456" w:rsidP="00E00456">
      <w:pPr>
        <w:jc w:val="center"/>
        <w:rPr>
          <w:lang w:val="uk-UA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440"/>
        <w:gridCol w:w="2693"/>
        <w:gridCol w:w="3236"/>
      </w:tblGrid>
      <w:tr w:rsidR="00E00456" w:rsidTr="00E0045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Новотроїцька селищна рада</w:t>
            </w:r>
          </w:p>
        </w:tc>
      </w:tr>
      <w:tr w:rsidR="00E00456" w:rsidRPr="00163400" w:rsidTr="00E0045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 w:rsidP="003F49C0">
            <w:pPr>
              <w:rPr>
                <w:lang w:val="uk-UA"/>
              </w:rPr>
            </w:pPr>
            <w:r>
              <w:rPr>
                <w:lang w:val="uk-UA"/>
              </w:rPr>
              <w:t>Ріше</w:t>
            </w:r>
            <w:r w:rsidR="00A77E11">
              <w:rPr>
                <w:lang w:val="uk-UA"/>
              </w:rPr>
              <w:t xml:space="preserve">ння </w:t>
            </w:r>
            <w:r w:rsidR="008A256E">
              <w:rPr>
                <w:lang w:val="uk-UA"/>
              </w:rPr>
              <w:t>виконавчого комітету від</w:t>
            </w:r>
            <w:r w:rsidR="003F49C0">
              <w:rPr>
                <w:lang w:val="uk-UA"/>
              </w:rPr>
              <w:t xml:space="preserve"> 10.12.2019р. </w:t>
            </w:r>
            <w:r w:rsidR="008A256E">
              <w:rPr>
                <w:lang w:val="uk-UA"/>
              </w:rPr>
              <w:t>№</w:t>
            </w:r>
            <w:r w:rsidR="003F49C0">
              <w:rPr>
                <w:lang w:val="uk-UA"/>
              </w:rPr>
              <w:t xml:space="preserve"> 399</w:t>
            </w:r>
          </w:p>
        </w:tc>
      </w:tr>
      <w:tr w:rsidR="00E00456" w:rsidTr="00E0045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Розробник Програми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Новотроїцька селищна рада</w:t>
            </w:r>
          </w:p>
        </w:tc>
      </w:tr>
      <w:tr w:rsidR="00E00456" w:rsidTr="00E0045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Співрозробники</w:t>
            </w:r>
            <w:proofErr w:type="spellEnd"/>
            <w:r>
              <w:rPr>
                <w:lang w:val="uk-UA"/>
              </w:rPr>
              <w:t xml:space="preserve"> Програми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 xml:space="preserve"> -</w:t>
            </w:r>
          </w:p>
        </w:tc>
      </w:tr>
      <w:tr w:rsidR="00E00456" w:rsidTr="00E0045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Новотроїцька селищна рада</w:t>
            </w:r>
          </w:p>
        </w:tc>
      </w:tr>
      <w:tr w:rsidR="00E00456" w:rsidTr="00E0045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Учасники програми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Новотроїцька селищна рада</w:t>
            </w:r>
          </w:p>
        </w:tc>
      </w:tr>
      <w:tr w:rsidR="00E00456" w:rsidTr="00E0045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Термін реалізації Програми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A77E11" w:rsidP="008A256E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8A256E">
              <w:rPr>
                <w:lang w:val="uk-UA"/>
              </w:rPr>
              <w:t>20</w:t>
            </w:r>
            <w:r w:rsidR="00E00456">
              <w:rPr>
                <w:lang w:val="uk-UA"/>
              </w:rPr>
              <w:t xml:space="preserve"> рік</w:t>
            </w:r>
          </w:p>
        </w:tc>
      </w:tr>
      <w:tr w:rsidR="00E00456" w:rsidTr="00E0045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Перелік бюджетів, задіяних у виконанні Програми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Селищний бюджет</w:t>
            </w:r>
          </w:p>
        </w:tc>
      </w:tr>
      <w:tr w:rsidR="00E00456" w:rsidTr="00E00456">
        <w:trPr>
          <w:trHeight w:val="27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A77E11" w:rsidP="00163400">
            <w:pPr>
              <w:rPr>
                <w:lang w:val="uk-UA"/>
              </w:rPr>
            </w:pPr>
            <w:r>
              <w:rPr>
                <w:lang w:val="uk-UA"/>
              </w:rPr>
              <w:t>у т.ч. 20</w:t>
            </w:r>
            <w:r w:rsidR="00163400">
              <w:rPr>
                <w:lang w:val="uk-UA"/>
              </w:rPr>
              <w:t>20</w:t>
            </w:r>
            <w:r w:rsidR="00E00456">
              <w:rPr>
                <w:lang w:val="uk-UA"/>
              </w:rPr>
              <w:t xml:space="preserve"> рік</w:t>
            </w:r>
          </w:p>
        </w:tc>
      </w:tr>
      <w:tr w:rsidR="00E00456" w:rsidTr="00E00456">
        <w:trPr>
          <w:trHeight w:val="4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456" w:rsidRDefault="00E00456">
            <w:pPr>
              <w:rPr>
                <w:lang w:val="uk-UA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456" w:rsidRDefault="00E00456">
            <w:pPr>
              <w:rPr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7C4D4A" w:rsidP="008A256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A256E">
              <w:rPr>
                <w:lang w:val="uk-UA"/>
              </w:rPr>
              <w:t>80</w:t>
            </w:r>
            <w:r w:rsidR="00E00456">
              <w:rPr>
                <w:lang w:val="uk-UA"/>
              </w:rPr>
              <w:t xml:space="preserve">,0 </w:t>
            </w:r>
            <w:proofErr w:type="spellStart"/>
            <w:r w:rsidR="00E00456">
              <w:rPr>
                <w:lang w:val="uk-UA"/>
              </w:rPr>
              <w:t>тис.грн</w:t>
            </w:r>
            <w:proofErr w:type="spellEnd"/>
            <w:r w:rsidR="00E00456">
              <w:rPr>
                <w:lang w:val="uk-UA"/>
              </w:rPr>
              <w:t>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7C4D4A" w:rsidP="008A256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A256E">
              <w:rPr>
                <w:lang w:val="uk-UA"/>
              </w:rPr>
              <w:t>80</w:t>
            </w:r>
            <w:r w:rsidR="00E00456">
              <w:rPr>
                <w:lang w:val="uk-UA"/>
              </w:rPr>
              <w:t xml:space="preserve">,0 </w:t>
            </w:r>
            <w:proofErr w:type="spellStart"/>
            <w:r w:rsidR="00E00456">
              <w:rPr>
                <w:lang w:val="uk-UA"/>
              </w:rPr>
              <w:t>тис.грн</w:t>
            </w:r>
            <w:proofErr w:type="spellEnd"/>
            <w:r w:rsidR="00E00456">
              <w:rPr>
                <w:lang w:val="uk-UA"/>
              </w:rPr>
              <w:t>.</w:t>
            </w:r>
          </w:p>
        </w:tc>
      </w:tr>
      <w:tr w:rsidR="00E00456" w:rsidTr="00E00456">
        <w:trPr>
          <w:trHeight w:val="21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456" w:rsidRDefault="00E00456">
            <w:pPr>
              <w:rPr>
                <w:lang w:val="uk-UA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9.1. У тому числі кошти селищного бюджету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7C4D4A" w:rsidP="008A256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A256E">
              <w:rPr>
                <w:lang w:val="uk-UA"/>
              </w:rPr>
              <w:t>80</w:t>
            </w:r>
            <w:r w:rsidR="00E00456">
              <w:rPr>
                <w:lang w:val="uk-UA"/>
              </w:rPr>
              <w:t xml:space="preserve">,0 </w:t>
            </w:r>
            <w:proofErr w:type="spellStart"/>
            <w:r w:rsidR="00E00456">
              <w:rPr>
                <w:lang w:val="uk-UA"/>
              </w:rPr>
              <w:t>тис.грн</w:t>
            </w:r>
            <w:proofErr w:type="spellEnd"/>
            <w:r w:rsidR="00E00456">
              <w:rPr>
                <w:lang w:val="uk-UA"/>
              </w:rPr>
              <w:t>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7C4D4A" w:rsidP="008A256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A256E">
              <w:rPr>
                <w:lang w:val="uk-UA"/>
              </w:rPr>
              <w:t>80</w:t>
            </w:r>
            <w:r w:rsidR="006D10A1">
              <w:rPr>
                <w:lang w:val="uk-UA"/>
              </w:rPr>
              <w:t>,</w:t>
            </w:r>
            <w:r w:rsidR="00E00456">
              <w:rPr>
                <w:lang w:val="uk-UA"/>
              </w:rPr>
              <w:t xml:space="preserve">0 </w:t>
            </w:r>
            <w:proofErr w:type="spellStart"/>
            <w:r w:rsidR="00E00456">
              <w:rPr>
                <w:lang w:val="uk-UA"/>
              </w:rPr>
              <w:t>тис.грн</w:t>
            </w:r>
            <w:proofErr w:type="spellEnd"/>
            <w:r w:rsidR="00E00456">
              <w:rPr>
                <w:lang w:val="uk-UA"/>
              </w:rPr>
              <w:t>.</w:t>
            </w:r>
          </w:p>
        </w:tc>
      </w:tr>
    </w:tbl>
    <w:p w:rsidR="00E00456" w:rsidRDefault="00E00456" w:rsidP="00E00456">
      <w:pPr>
        <w:ind w:firstLine="709"/>
        <w:jc w:val="center"/>
        <w:rPr>
          <w:b/>
          <w:lang w:val="uk-UA"/>
        </w:rPr>
      </w:pPr>
    </w:p>
    <w:p w:rsidR="00E00456" w:rsidRPr="00C110F5" w:rsidRDefault="00E00456" w:rsidP="00E00456">
      <w:pPr>
        <w:jc w:val="center"/>
        <w:rPr>
          <w:b/>
          <w:sz w:val="26"/>
          <w:szCs w:val="26"/>
          <w:lang w:val="uk-UA"/>
        </w:rPr>
      </w:pPr>
      <w:r w:rsidRPr="00C110F5">
        <w:rPr>
          <w:b/>
          <w:sz w:val="26"/>
          <w:szCs w:val="26"/>
          <w:lang w:val="uk-UA"/>
        </w:rPr>
        <w:t>І. Визначення проблеми, на розв’язання якої спрямована Програма</w:t>
      </w:r>
    </w:p>
    <w:p w:rsidR="00C110F5" w:rsidRDefault="00C110F5" w:rsidP="00E00456">
      <w:pPr>
        <w:jc w:val="center"/>
        <w:rPr>
          <w:b/>
          <w:lang w:val="uk-UA"/>
        </w:rPr>
      </w:pPr>
    </w:p>
    <w:p w:rsidR="00E00456" w:rsidRDefault="00E00456" w:rsidP="00E00456">
      <w:pPr>
        <w:widowControl w:val="0"/>
        <w:spacing w:line="298" w:lineRule="exact"/>
        <w:ind w:firstLine="74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Програма розроблена в умовах проведен</w:t>
      </w:r>
      <w:r w:rsidR="00CA2A18">
        <w:rPr>
          <w:color w:val="000000"/>
          <w:lang w:val="uk-UA" w:eastAsia="uk-UA" w:bidi="uk-UA"/>
        </w:rPr>
        <w:t>ня в Україні О</w:t>
      </w:r>
      <w:r>
        <w:rPr>
          <w:color w:val="000000"/>
          <w:lang w:val="uk-UA" w:eastAsia="uk-UA" w:bidi="uk-UA"/>
        </w:rPr>
        <w:t xml:space="preserve">перації </w:t>
      </w:r>
      <w:r w:rsidR="00CA2A18">
        <w:rPr>
          <w:color w:val="000000"/>
          <w:lang w:val="uk-UA" w:eastAsia="uk-UA" w:bidi="uk-UA"/>
        </w:rPr>
        <w:t>об</w:t>
      </w:r>
      <w:r w:rsidR="00CA2A18" w:rsidRPr="00CA2A18">
        <w:rPr>
          <w:color w:val="000000"/>
          <w:lang w:val="uk-UA" w:eastAsia="uk-UA" w:bidi="uk-UA"/>
        </w:rPr>
        <w:t>’</w:t>
      </w:r>
      <w:r w:rsidR="00CA2A18">
        <w:rPr>
          <w:color w:val="000000"/>
          <w:lang w:val="uk-UA" w:eastAsia="uk-UA" w:bidi="uk-UA"/>
        </w:rPr>
        <w:t>єднаних сил</w:t>
      </w:r>
      <w:r w:rsidR="00CA2A18" w:rsidRPr="00CA2A18">
        <w:rPr>
          <w:lang w:val="uk-UA"/>
        </w:rPr>
        <w:t xml:space="preserve"> </w:t>
      </w:r>
      <w:r w:rsidR="00CA2A18" w:rsidRPr="00CA2A18">
        <w:rPr>
          <w:color w:val="000000"/>
          <w:lang w:val="uk-UA" w:eastAsia="uk-UA" w:bidi="uk-UA"/>
        </w:rPr>
        <w:t xml:space="preserve">із забезпечення національної безпеки і оборони, відсічі та стримування збройної агресії Російської Федерації на території Донецької та Луганської областей </w:t>
      </w:r>
      <w:r w:rsidR="00CA2A18">
        <w:rPr>
          <w:color w:val="000000"/>
          <w:lang w:val="uk-UA" w:eastAsia="uk-UA" w:bidi="uk-UA"/>
        </w:rPr>
        <w:t>(далі - ООС</w:t>
      </w:r>
      <w:r>
        <w:rPr>
          <w:color w:val="000000"/>
          <w:lang w:val="uk-UA" w:eastAsia="uk-UA" w:bidi="uk-UA"/>
        </w:rPr>
        <w:t>). Тому виникає необхідність надання додаткових соціальних гар</w:t>
      </w:r>
      <w:r w:rsidR="00CA2A18">
        <w:rPr>
          <w:color w:val="000000"/>
          <w:lang w:val="uk-UA" w:eastAsia="uk-UA" w:bidi="uk-UA"/>
        </w:rPr>
        <w:t>антій учасникам бойових дій,</w:t>
      </w:r>
      <w:r>
        <w:rPr>
          <w:color w:val="000000"/>
          <w:lang w:val="uk-UA" w:eastAsia="uk-UA" w:bidi="uk-UA"/>
        </w:rPr>
        <w:t xml:space="preserve"> </w:t>
      </w:r>
      <w:r w:rsidR="00CA2A18" w:rsidRPr="00CA2A18">
        <w:rPr>
          <w:color w:val="000000"/>
          <w:lang w:val="uk-UA" w:eastAsia="uk-UA" w:bidi="uk-UA"/>
        </w:rPr>
        <w:t>що приймали безпосередньо участь в антитерористичній операції</w:t>
      </w:r>
      <w:r w:rsidR="009E68EE">
        <w:rPr>
          <w:color w:val="000000"/>
          <w:lang w:val="uk-UA" w:eastAsia="uk-UA" w:bidi="uk-UA"/>
        </w:rPr>
        <w:t>,</w:t>
      </w:r>
      <w:r w:rsidR="00163400">
        <w:rPr>
          <w:color w:val="000000"/>
          <w:lang w:val="uk-UA" w:eastAsia="uk-UA" w:bidi="uk-UA"/>
        </w:rPr>
        <w:t xml:space="preserve"> </w:t>
      </w:r>
      <w:r w:rsidR="00CA2A18" w:rsidRPr="007C4D4A">
        <w:rPr>
          <w:lang w:val="uk-UA" w:eastAsia="uk-UA" w:bidi="uk-UA"/>
        </w:rPr>
        <w:t>в період часу</w:t>
      </w:r>
      <w:r w:rsidR="009E68EE" w:rsidRPr="007C4D4A">
        <w:rPr>
          <w:lang w:val="uk-UA" w:eastAsia="uk-UA" w:bidi="uk-UA"/>
        </w:rPr>
        <w:t xml:space="preserve"> з 14.04.2014р. по 30.04.2018р., </w:t>
      </w:r>
      <w:r w:rsidR="009E68EE">
        <w:rPr>
          <w:color w:val="000000"/>
          <w:lang w:val="uk-UA" w:eastAsia="uk-UA" w:bidi="uk-UA"/>
        </w:rPr>
        <w:t>( далі – УБД АТО), учасникам</w:t>
      </w:r>
      <w:r w:rsidR="00CA2A18">
        <w:rPr>
          <w:color w:val="000000"/>
          <w:lang w:val="uk-UA" w:eastAsia="uk-UA" w:bidi="uk-UA"/>
        </w:rPr>
        <w:t xml:space="preserve"> ООС</w:t>
      </w:r>
      <w:r w:rsidR="009E68EE">
        <w:rPr>
          <w:color w:val="000000"/>
          <w:lang w:val="uk-UA" w:eastAsia="uk-UA" w:bidi="uk-UA"/>
        </w:rPr>
        <w:t xml:space="preserve"> та УБД АТО</w:t>
      </w:r>
      <w:r>
        <w:rPr>
          <w:color w:val="000000"/>
          <w:lang w:val="uk-UA" w:eastAsia="uk-UA" w:bidi="uk-UA"/>
        </w:rPr>
        <w:t>, членам їх сімей, пораненим військовослужбовцям, а також сім’ям, члени яких</w:t>
      </w:r>
      <w:r w:rsidR="00155FD1">
        <w:rPr>
          <w:color w:val="000000"/>
          <w:lang w:val="uk-UA" w:eastAsia="uk-UA" w:bidi="uk-UA"/>
        </w:rPr>
        <w:t xml:space="preserve"> загинули під час проведення</w:t>
      </w:r>
      <w:r w:rsidR="00CA2A18">
        <w:rPr>
          <w:color w:val="000000"/>
          <w:lang w:val="uk-UA" w:eastAsia="uk-UA" w:bidi="uk-UA"/>
        </w:rPr>
        <w:t xml:space="preserve"> </w:t>
      </w:r>
      <w:r w:rsidR="001B7AE7">
        <w:rPr>
          <w:color w:val="000000"/>
          <w:lang w:val="uk-UA" w:eastAsia="uk-UA" w:bidi="uk-UA"/>
        </w:rPr>
        <w:t xml:space="preserve">АТО, </w:t>
      </w:r>
      <w:r w:rsidR="00CA2A18">
        <w:rPr>
          <w:color w:val="000000"/>
          <w:lang w:val="uk-UA" w:eastAsia="uk-UA" w:bidi="uk-UA"/>
        </w:rPr>
        <w:t>ООС</w:t>
      </w:r>
      <w:r>
        <w:rPr>
          <w:color w:val="000000"/>
          <w:lang w:val="uk-UA" w:eastAsia="uk-UA" w:bidi="uk-UA"/>
        </w:rPr>
        <w:t>, зокрема, у частині поліпшення фінансово-матеріального стану зазначених категорій осіб.</w:t>
      </w:r>
    </w:p>
    <w:p w:rsidR="00E00456" w:rsidRDefault="00E00456" w:rsidP="00E00456">
      <w:pPr>
        <w:widowControl w:val="0"/>
        <w:spacing w:line="298" w:lineRule="exact"/>
        <w:ind w:firstLine="74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Надання допомоги та піль</w:t>
      </w:r>
      <w:r w:rsidR="009E066E">
        <w:rPr>
          <w:color w:val="000000"/>
          <w:lang w:val="uk-UA" w:eastAsia="uk-UA" w:bidi="uk-UA"/>
        </w:rPr>
        <w:t>г мобілізованим для участі в ООС</w:t>
      </w:r>
      <w:r w:rsidR="009E68EE">
        <w:rPr>
          <w:color w:val="000000"/>
          <w:lang w:val="uk-UA" w:eastAsia="uk-UA" w:bidi="uk-UA"/>
        </w:rPr>
        <w:t xml:space="preserve">, </w:t>
      </w:r>
      <w:r w:rsidR="009E066E">
        <w:rPr>
          <w:color w:val="000000"/>
          <w:lang w:val="uk-UA" w:eastAsia="uk-UA" w:bidi="uk-UA"/>
        </w:rPr>
        <w:t xml:space="preserve"> </w:t>
      </w:r>
      <w:r w:rsidR="009E68EE">
        <w:rPr>
          <w:color w:val="000000"/>
          <w:lang w:val="uk-UA" w:eastAsia="uk-UA" w:bidi="uk-UA"/>
        </w:rPr>
        <w:t xml:space="preserve">учасникам </w:t>
      </w:r>
      <w:r w:rsidR="009E066E">
        <w:rPr>
          <w:color w:val="000000"/>
          <w:lang w:val="uk-UA" w:eastAsia="uk-UA" w:bidi="uk-UA"/>
        </w:rPr>
        <w:t>ООС</w:t>
      </w:r>
      <w:r w:rsidR="009E68EE">
        <w:rPr>
          <w:color w:val="000000"/>
          <w:lang w:val="uk-UA" w:eastAsia="uk-UA" w:bidi="uk-UA"/>
        </w:rPr>
        <w:t>,</w:t>
      </w:r>
      <w:r w:rsidR="009E68EE" w:rsidRPr="009E68EE">
        <w:rPr>
          <w:color w:val="000000"/>
          <w:lang w:val="uk-UA" w:eastAsia="uk-UA" w:bidi="uk-UA"/>
        </w:rPr>
        <w:t xml:space="preserve"> </w:t>
      </w:r>
      <w:r w:rsidR="009E68EE">
        <w:rPr>
          <w:color w:val="000000"/>
          <w:lang w:val="uk-UA" w:eastAsia="uk-UA" w:bidi="uk-UA"/>
        </w:rPr>
        <w:t xml:space="preserve">УБД (АТО), </w:t>
      </w:r>
      <w:r>
        <w:rPr>
          <w:color w:val="000000"/>
          <w:lang w:val="uk-UA" w:eastAsia="uk-UA" w:bidi="uk-UA"/>
        </w:rPr>
        <w:t xml:space="preserve"> та членам їх сімей, сім’ям, члени яких</w:t>
      </w:r>
      <w:r w:rsidR="009E066E">
        <w:rPr>
          <w:color w:val="000000"/>
          <w:lang w:val="uk-UA" w:eastAsia="uk-UA" w:bidi="uk-UA"/>
        </w:rPr>
        <w:t xml:space="preserve"> загинули під час проведення ООС</w:t>
      </w:r>
      <w:r>
        <w:rPr>
          <w:color w:val="000000"/>
          <w:lang w:val="uk-UA" w:eastAsia="uk-UA" w:bidi="uk-UA"/>
        </w:rPr>
        <w:t>, здійснюється на підставі списків, наданих структурними підрозділами Міністерства оборони України (військовими комісаріатами), Міністерства внутрішніх справ України, Служби безпеки України, Державної прикордонної служби України, Національної гвардії України, Державної служби України з надзвичайних ситуацій у Херсонській  області тощо.</w:t>
      </w:r>
    </w:p>
    <w:p w:rsidR="00E00456" w:rsidRDefault="00E00456" w:rsidP="00E00456">
      <w:pPr>
        <w:widowControl w:val="0"/>
        <w:spacing w:line="298" w:lineRule="exact"/>
        <w:ind w:firstLine="74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Дана Програма - це комплекс заходів, що здійснюються на місцевому рівні з метою фінансової, соціальної, п</w:t>
      </w:r>
      <w:r w:rsidR="009E68EE">
        <w:rPr>
          <w:color w:val="000000"/>
          <w:lang w:val="uk-UA" w:eastAsia="uk-UA" w:bidi="uk-UA"/>
        </w:rPr>
        <w:t xml:space="preserve">сихологічної підтримки учасникам </w:t>
      </w:r>
      <w:r w:rsidR="009E066E">
        <w:rPr>
          <w:color w:val="000000"/>
          <w:lang w:val="uk-UA" w:eastAsia="uk-UA" w:bidi="uk-UA"/>
        </w:rPr>
        <w:t>ООС</w:t>
      </w:r>
      <w:r w:rsidR="009E68EE">
        <w:rPr>
          <w:color w:val="000000"/>
          <w:lang w:val="uk-UA" w:eastAsia="uk-UA" w:bidi="uk-UA"/>
        </w:rPr>
        <w:t>,</w:t>
      </w:r>
      <w:r w:rsidR="009E68EE" w:rsidRPr="009E68EE">
        <w:rPr>
          <w:color w:val="000000"/>
          <w:lang w:val="uk-UA" w:eastAsia="uk-UA" w:bidi="uk-UA"/>
        </w:rPr>
        <w:t xml:space="preserve"> </w:t>
      </w:r>
      <w:r w:rsidR="009E68EE">
        <w:rPr>
          <w:color w:val="000000"/>
          <w:lang w:val="uk-UA" w:eastAsia="uk-UA" w:bidi="uk-UA"/>
        </w:rPr>
        <w:t xml:space="preserve">УБД (АТО), </w:t>
      </w:r>
      <w:r>
        <w:rPr>
          <w:color w:val="000000"/>
          <w:lang w:val="uk-UA" w:eastAsia="uk-UA" w:bidi="uk-UA"/>
        </w:rPr>
        <w:t xml:space="preserve"> та членів їх сімей, сприяння вирішенню їх соціально-побутових проблем, вшанування пам'яті загиблих героїв.</w:t>
      </w:r>
    </w:p>
    <w:p w:rsidR="00E00456" w:rsidRDefault="00E00456" w:rsidP="00E00456">
      <w:pPr>
        <w:widowControl w:val="0"/>
        <w:spacing w:line="298" w:lineRule="exact"/>
        <w:ind w:firstLine="74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З метою соціальної підтримки сімей учасників </w:t>
      </w:r>
      <w:r w:rsidR="009E066E">
        <w:rPr>
          <w:color w:val="000000"/>
          <w:lang w:val="uk-UA" w:eastAsia="uk-UA" w:bidi="uk-UA"/>
        </w:rPr>
        <w:t>ООС</w:t>
      </w:r>
      <w:r w:rsidR="009E68EE">
        <w:rPr>
          <w:color w:val="000000"/>
          <w:lang w:val="uk-UA" w:eastAsia="uk-UA" w:bidi="uk-UA"/>
        </w:rPr>
        <w:t>,</w:t>
      </w:r>
      <w:r w:rsidR="009E68EE" w:rsidRPr="009E68EE">
        <w:rPr>
          <w:color w:val="000000"/>
          <w:lang w:val="uk-UA" w:eastAsia="uk-UA" w:bidi="uk-UA"/>
        </w:rPr>
        <w:t xml:space="preserve"> </w:t>
      </w:r>
      <w:r w:rsidR="009E68EE">
        <w:rPr>
          <w:color w:val="000000"/>
          <w:lang w:val="uk-UA" w:eastAsia="uk-UA" w:bidi="uk-UA"/>
        </w:rPr>
        <w:t>УБД (АТО)</w:t>
      </w:r>
      <w:r>
        <w:rPr>
          <w:color w:val="000000"/>
          <w:lang w:val="uk-UA" w:eastAsia="uk-UA" w:bidi="uk-UA"/>
        </w:rPr>
        <w:t>, сімей поранених, загиблих війс</w:t>
      </w:r>
      <w:r w:rsidR="009E066E">
        <w:rPr>
          <w:color w:val="000000"/>
          <w:lang w:val="uk-UA" w:eastAsia="uk-UA" w:bidi="uk-UA"/>
        </w:rPr>
        <w:t>ьковослужбовців та учасників ООС</w:t>
      </w:r>
      <w:r>
        <w:rPr>
          <w:color w:val="000000"/>
          <w:lang w:val="uk-UA" w:eastAsia="uk-UA" w:bidi="uk-UA"/>
        </w:rPr>
        <w:t>, селищною радою розроблено ряд заходів:</w:t>
      </w:r>
    </w:p>
    <w:p w:rsidR="00E00456" w:rsidRDefault="00E00456" w:rsidP="009E68EE">
      <w:pPr>
        <w:widowControl w:val="0"/>
        <w:numPr>
          <w:ilvl w:val="0"/>
          <w:numId w:val="2"/>
        </w:numPr>
        <w:spacing w:line="298" w:lineRule="exact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lastRenderedPageBreak/>
        <w:t>надання одноразової</w:t>
      </w:r>
      <w:r w:rsidR="00CF6788">
        <w:rPr>
          <w:color w:val="000000"/>
          <w:lang w:val="uk-UA" w:eastAsia="uk-UA" w:bidi="uk-UA"/>
        </w:rPr>
        <w:t xml:space="preserve"> матеріальної допомоги </w:t>
      </w:r>
      <w:r w:rsidR="009E68EE">
        <w:rPr>
          <w:color w:val="000000"/>
          <w:lang w:val="uk-UA" w:eastAsia="uk-UA" w:bidi="uk-UA"/>
        </w:rPr>
        <w:t>учасникам</w:t>
      </w:r>
      <w:r w:rsidR="009E066E">
        <w:rPr>
          <w:color w:val="000000"/>
          <w:lang w:val="uk-UA" w:eastAsia="uk-UA" w:bidi="uk-UA"/>
        </w:rPr>
        <w:t xml:space="preserve"> ООС</w:t>
      </w:r>
      <w:r w:rsidR="009E68EE">
        <w:rPr>
          <w:color w:val="000000"/>
          <w:lang w:val="uk-UA" w:eastAsia="uk-UA" w:bidi="uk-UA"/>
        </w:rPr>
        <w:t>,</w:t>
      </w:r>
      <w:r w:rsidR="009E68EE" w:rsidRPr="009E68EE">
        <w:rPr>
          <w:lang w:val="uk-UA"/>
        </w:rPr>
        <w:t xml:space="preserve"> </w:t>
      </w:r>
      <w:r w:rsidR="009E68EE">
        <w:rPr>
          <w:color w:val="000000"/>
          <w:lang w:val="uk-UA" w:eastAsia="uk-UA" w:bidi="uk-UA"/>
        </w:rPr>
        <w:t>УБД (АТО)</w:t>
      </w:r>
      <w:r>
        <w:rPr>
          <w:color w:val="000000"/>
          <w:lang w:val="uk-UA" w:eastAsia="uk-UA" w:bidi="uk-UA"/>
        </w:rPr>
        <w:t xml:space="preserve">, які зареєстровані </w:t>
      </w:r>
      <w:r w:rsidR="00B3376B">
        <w:rPr>
          <w:color w:val="000000"/>
          <w:lang w:val="uk-UA" w:eastAsia="uk-UA" w:bidi="uk-UA"/>
        </w:rPr>
        <w:t>і мешкають та мешкають без реєстрації на території селищної ради</w:t>
      </w:r>
      <w:r>
        <w:rPr>
          <w:color w:val="000000"/>
          <w:lang w:val="uk-UA" w:eastAsia="uk-UA" w:bidi="uk-UA"/>
        </w:rPr>
        <w:t>;</w:t>
      </w:r>
    </w:p>
    <w:p w:rsidR="00E00456" w:rsidRDefault="00E00456" w:rsidP="00E00456">
      <w:pPr>
        <w:widowControl w:val="0"/>
        <w:numPr>
          <w:ilvl w:val="0"/>
          <w:numId w:val="2"/>
        </w:numPr>
        <w:spacing w:line="298" w:lineRule="exact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надання одноразової грошової допомоги у разі загибелі (смерті), поранення (контузії, травми або катівства )  чи інвалідності військовослужбовців;</w:t>
      </w:r>
    </w:p>
    <w:p w:rsidR="00E00456" w:rsidRDefault="00E00456" w:rsidP="009E68EE">
      <w:pPr>
        <w:widowControl w:val="0"/>
        <w:numPr>
          <w:ilvl w:val="0"/>
          <w:numId w:val="2"/>
        </w:numPr>
        <w:spacing w:line="298" w:lineRule="exact"/>
        <w:jc w:val="both"/>
        <w:rPr>
          <w:color w:val="000000"/>
          <w:lang w:val="uk-UA" w:eastAsia="uk-UA" w:bidi="uk-UA"/>
        </w:rPr>
      </w:pPr>
      <w:r>
        <w:rPr>
          <w:lang w:val="uk-UA" w:eastAsia="ar-SA"/>
        </w:rPr>
        <w:t>п</w:t>
      </w:r>
      <w:proofErr w:type="spellStart"/>
      <w:r w:rsidR="00CF6788">
        <w:rPr>
          <w:lang w:eastAsia="ar-SA"/>
        </w:rPr>
        <w:t>ершочергове</w:t>
      </w:r>
      <w:proofErr w:type="spellEnd"/>
      <w:r w:rsidR="00CF6788">
        <w:rPr>
          <w:lang w:eastAsia="ar-SA"/>
        </w:rPr>
        <w:t xml:space="preserve"> </w:t>
      </w:r>
      <w:proofErr w:type="spellStart"/>
      <w:r w:rsidR="00CF6788">
        <w:rPr>
          <w:lang w:eastAsia="ar-SA"/>
        </w:rPr>
        <w:t>надання</w:t>
      </w:r>
      <w:proofErr w:type="spellEnd"/>
      <w:r>
        <w:rPr>
          <w:lang w:eastAsia="ar-SA"/>
        </w:rPr>
        <w:t xml:space="preserve"> </w:t>
      </w:r>
      <w:r w:rsidR="009E68EE">
        <w:rPr>
          <w:lang w:val="uk-UA" w:eastAsia="ar-SA"/>
        </w:rPr>
        <w:t xml:space="preserve">учасникам </w:t>
      </w:r>
      <w:r w:rsidR="009E066E">
        <w:rPr>
          <w:lang w:val="uk-UA" w:eastAsia="ar-SA"/>
        </w:rPr>
        <w:t>ООС</w:t>
      </w:r>
      <w:r w:rsidR="009E68EE">
        <w:rPr>
          <w:lang w:val="uk-UA" w:eastAsia="ar-SA"/>
        </w:rPr>
        <w:t>,</w:t>
      </w:r>
      <w:r w:rsidR="009E68EE" w:rsidRPr="009E68EE">
        <w:t xml:space="preserve"> </w:t>
      </w:r>
      <w:r w:rsidR="009E68EE" w:rsidRPr="009E68EE">
        <w:rPr>
          <w:lang w:val="uk-UA" w:eastAsia="ar-SA"/>
        </w:rPr>
        <w:t xml:space="preserve">УБД (АТО), </w:t>
      </w:r>
      <w:r>
        <w:rPr>
          <w:lang w:eastAsia="ar-SA"/>
        </w:rPr>
        <w:t xml:space="preserve"> та членам </w:t>
      </w:r>
      <w:proofErr w:type="spellStart"/>
      <w:r>
        <w:rPr>
          <w:lang w:eastAsia="ar-SA"/>
        </w:rPr>
        <w:t>сімей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загиблих</w:t>
      </w:r>
      <w:proofErr w:type="spellEnd"/>
      <w:r>
        <w:rPr>
          <w:lang w:eastAsia="ar-SA"/>
        </w:rPr>
        <w:t xml:space="preserve">, у </w:t>
      </w:r>
      <w:proofErr w:type="spellStart"/>
      <w:r>
        <w:rPr>
          <w:lang w:eastAsia="ar-SA"/>
        </w:rPr>
        <w:t>разі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наявності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земельних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ділянок</w:t>
      </w:r>
      <w:proofErr w:type="spellEnd"/>
      <w:r>
        <w:rPr>
          <w:lang w:eastAsia="ar-SA"/>
        </w:rPr>
        <w:t xml:space="preserve"> для </w:t>
      </w:r>
      <w:proofErr w:type="spellStart"/>
      <w:r>
        <w:rPr>
          <w:lang w:eastAsia="ar-SA"/>
        </w:rPr>
        <w:t>цілей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передбачених</w:t>
      </w:r>
      <w:proofErr w:type="spellEnd"/>
      <w:r>
        <w:rPr>
          <w:lang w:eastAsia="ar-SA"/>
        </w:rPr>
        <w:t xml:space="preserve"> ст. 121 Земельного кодексу </w:t>
      </w:r>
      <w:proofErr w:type="spellStart"/>
      <w:r>
        <w:rPr>
          <w:lang w:eastAsia="ar-SA"/>
        </w:rPr>
        <w:t>України</w:t>
      </w:r>
      <w:proofErr w:type="spellEnd"/>
      <w:r>
        <w:rPr>
          <w:lang w:val="uk-UA" w:eastAsia="ar-SA"/>
        </w:rPr>
        <w:t>;</w:t>
      </w:r>
    </w:p>
    <w:p w:rsidR="00E00456" w:rsidRDefault="00E00456" w:rsidP="00E00456">
      <w:pPr>
        <w:widowControl w:val="0"/>
        <w:numPr>
          <w:ilvl w:val="0"/>
          <w:numId w:val="2"/>
        </w:numPr>
        <w:spacing w:line="298" w:lineRule="exact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виявлення та облік членів сімей загиблих учасників АТО</w:t>
      </w:r>
      <w:r w:rsidR="009E066E">
        <w:rPr>
          <w:color w:val="000000"/>
          <w:lang w:val="uk-UA" w:eastAsia="uk-UA" w:bidi="uk-UA"/>
        </w:rPr>
        <w:t>, ООС</w:t>
      </w:r>
      <w:r>
        <w:rPr>
          <w:color w:val="000000"/>
          <w:lang w:val="uk-UA" w:eastAsia="uk-UA" w:bidi="uk-UA"/>
        </w:rPr>
        <w:t>, які потребують поліпшення житлових умов, але не перебувають на квартирному обліку;</w:t>
      </w:r>
    </w:p>
    <w:p w:rsidR="00C110F5" w:rsidRDefault="00C110F5" w:rsidP="00E00456">
      <w:pPr>
        <w:widowControl w:val="0"/>
        <w:spacing w:after="106" w:line="298" w:lineRule="exact"/>
        <w:ind w:firstLine="740"/>
        <w:jc w:val="both"/>
        <w:rPr>
          <w:lang w:val="uk-UA"/>
        </w:rPr>
      </w:pPr>
    </w:p>
    <w:p w:rsidR="00C110F5" w:rsidRPr="00C110F5" w:rsidRDefault="00E00456" w:rsidP="00C110F5">
      <w:pPr>
        <w:jc w:val="center"/>
        <w:rPr>
          <w:b/>
          <w:sz w:val="26"/>
          <w:szCs w:val="26"/>
          <w:lang w:val="uk-UA"/>
        </w:rPr>
      </w:pPr>
      <w:r w:rsidRPr="00C110F5">
        <w:rPr>
          <w:b/>
          <w:sz w:val="26"/>
          <w:szCs w:val="26"/>
          <w:lang w:val="uk-UA"/>
        </w:rPr>
        <w:t>ІІ. Мета Програми</w:t>
      </w:r>
    </w:p>
    <w:p w:rsidR="00C110F5" w:rsidRDefault="00C110F5" w:rsidP="00C110F5">
      <w:pPr>
        <w:jc w:val="center"/>
        <w:rPr>
          <w:lang w:val="uk-UA"/>
        </w:rPr>
      </w:pPr>
    </w:p>
    <w:p w:rsidR="00E00456" w:rsidRDefault="00E00456" w:rsidP="00C110F5">
      <w:pPr>
        <w:ind w:firstLine="708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Метою Програми є підвищення рівня соціального захист</w:t>
      </w:r>
      <w:r w:rsidR="009E066E">
        <w:rPr>
          <w:color w:val="000000"/>
          <w:lang w:val="uk-UA" w:eastAsia="uk-UA" w:bidi="uk-UA"/>
        </w:rPr>
        <w:t>у мобілізованих для участі в ООС</w:t>
      </w:r>
      <w:r>
        <w:rPr>
          <w:color w:val="000000"/>
          <w:lang w:val="uk-UA" w:eastAsia="uk-UA" w:bidi="uk-UA"/>
        </w:rPr>
        <w:t>, учасників АТО</w:t>
      </w:r>
      <w:r w:rsidR="009E066E">
        <w:rPr>
          <w:color w:val="000000"/>
          <w:lang w:val="uk-UA" w:eastAsia="uk-UA" w:bidi="uk-UA"/>
        </w:rPr>
        <w:t>, ООС</w:t>
      </w:r>
      <w:r>
        <w:rPr>
          <w:color w:val="000000"/>
          <w:lang w:val="uk-UA" w:eastAsia="uk-UA" w:bidi="uk-UA"/>
        </w:rPr>
        <w:t>, членів їх сімей та сімей, члени яких загинули під час проведення АТО</w:t>
      </w:r>
      <w:r w:rsidR="009E066E">
        <w:rPr>
          <w:color w:val="000000"/>
          <w:lang w:val="uk-UA" w:eastAsia="uk-UA" w:bidi="uk-UA"/>
        </w:rPr>
        <w:t>, ООС</w:t>
      </w:r>
      <w:r>
        <w:rPr>
          <w:color w:val="000000"/>
          <w:lang w:val="uk-UA" w:eastAsia="uk-UA" w:bidi="uk-UA"/>
        </w:rPr>
        <w:t>, підтримання їх належного морально-психологічного стану, поліпшення ефективності взаємодії місцевих органів виконавчої влади, органів місцевого самоврядування з громадськими організаціями та іншими юридичними особами у сфері підтримки учасників АТО</w:t>
      </w:r>
      <w:r w:rsidR="009E066E">
        <w:rPr>
          <w:color w:val="000000"/>
          <w:lang w:val="uk-UA" w:eastAsia="uk-UA" w:bidi="uk-UA"/>
        </w:rPr>
        <w:t>, ООС</w:t>
      </w:r>
      <w:r>
        <w:rPr>
          <w:color w:val="000000"/>
          <w:lang w:val="uk-UA" w:eastAsia="uk-UA" w:bidi="uk-UA"/>
        </w:rPr>
        <w:t xml:space="preserve"> та членів їх родин.</w:t>
      </w:r>
    </w:p>
    <w:p w:rsidR="00E00456" w:rsidRDefault="00E00456" w:rsidP="00C110F5">
      <w:pPr>
        <w:widowControl w:val="0"/>
        <w:spacing w:line="298" w:lineRule="exact"/>
        <w:ind w:firstLine="74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Також створення у суспільстві атмосфери співчуття, підтримки та поважного ставлення до членів сімей загиблих та учасників АТО</w:t>
      </w:r>
      <w:r w:rsidR="009E066E">
        <w:rPr>
          <w:color w:val="000000"/>
          <w:lang w:val="uk-UA" w:eastAsia="uk-UA" w:bidi="uk-UA"/>
        </w:rPr>
        <w:t>, ООС</w:t>
      </w:r>
      <w:r>
        <w:rPr>
          <w:color w:val="000000"/>
          <w:lang w:val="uk-UA" w:eastAsia="uk-UA" w:bidi="uk-UA"/>
        </w:rPr>
        <w:t>.</w:t>
      </w:r>
    </w:p>
    <w:p w:rsidR="00E00456" w:rsidRDefault="00E00456" w:rsidP="00E00456">
      <w:pPr>
        <w:widowControl w:val="0"/>
        <w:spacing w:line="298" w:lineRule="exact"/>
        <w:ind w:firstLine="740"/>
        <w:jc w:val="both"/>
        <w:rPr>
          <w:color w:val="000000"/>
          <w:lang w:val="uk-UA" w:eastAsia="uk-UA" w:bidi="uk-UA"/>
        </w:rPr>
      </w:pPr>
    </w:p>
    <w:p w:rsidR="00E00456" w:rsidRDefault="00E00456" w:rsidP="00E00456">
      <w:pPr>
        <w:ind w:firstLine="709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ІІІ. Основні завдання та заходи Програми</w:t>
      </w:r>
    </w:p>
    <w:p w:rsidR="00C110F5" w:rsidRDefault="00C110F5" w:rsidP="00E00456">
      <w:pPr>
        <w:ind w:firstLine="709"/>
        <w:jc w:val="center"/>
        <w:rPr>
          <w:b/>
          <w:sz w:val="26"/>
          <w:szCs w:val="26"/>
          <w:lang w:val="uk-UA"/>
        </w:rPr>
      </w:pPr>
    </w:p>
    <w:p w:rsidR="00E00456" w:rsidRPr="003F49C0" w:rsidRDefault="00E00456" w:rsidP="00E00456">
      <w:pPr>
        <w:ind w:firstLine="709"/>
        <w:jc w:val="both"/>
        <w:rPr>
          <w:lang w:val="uk-UA"/>
        </w:rPr>
      </w:pPr>
      <w:r w:rsidRPr="003F49C0">
        <w:rPr>
          <w:lang w:val="uk-UA"/>
        </w:rPr>
        <w:t>Основними завданнями програми є:</w:t>
      </w:r>
    </w:p>
    <w:p w:rsidR="00E00456" w:rsidRPr="003F49C0" w:rsidRDefault="00E00456" w:rsidP="009E68EE">
      <w:pPr>
        <w:numPr>
          <w:ilvl w:val="0"/>
          <w:numId w:val="2"/>
        </w:numPr>
        <w:jc w:val="both"/>
        <w:rPr>
          <w:b/>
          <w:lang w:val="uk-UA"/>
        </w:rPr>
      </w:pPr>
      <w:r w:rsidRPr="003F49C0">
        <w:rPr>
          <w:color w:val="000000"/>
          <w:lang w:val="uk-UA" w:eastAsia="uk-UA" w:bidi="uk-UA"/>
        </w:rPr>
        <w:t>надання одноразової</w:t>
      </w:r>
      <w:r w:rsidR="009E066E" w:rsidRPr="003F49C0">
        <w:rPr>
          <w:color w:val="000000"/>
          <w:lang w:val="uk-UA" w:eastAsia="uk-UA" w:bidi="uk-UA"/>
        </w:rPr>
        <w:t xml:space="preserve"> матеріальної допо</w:t>
      </w:r>
      <w:r w:rsidR="009E68EE" w:rsidRPr="003F49C0">
        <w:rPr>
          <w:color w:val="000000"/>
          <w:lang w:val="uk-UA" w:eastAsia="uk-UA" w:bidi="uk-UA"/>
        </w:rPr>
        <w:t xml:space="preserve">моги </w:t>
      </w:r>
      <w:r w:rsidR="009E066E" w:rsidRPr="003F49C0">
        <w:rPr>
          <w:color w:val="000000"/>
          <w:lang w:val="uk-UA" w:eastAsia="uk-UA" w:bidi="uk-UA"/>
        </w:rPr>
        <w:t>учасникам ООС</w:t>
      </w:r>
      <w:r w:rsidRPr="003F49C0">
        <w:rPr>
          <w:color w:val="000000"/>
          <w:lang w:val="uk-UA" w:eastAsia="uk-UA" w:bidi="uk-UA"/>
        </w:rPr>
        <w:t>,</w:t>
      </w:r>
      <w:r w:rsidR="009E68EE" w:rsidRPr="003F49C0">
        <w:rPr>
          <w:lang w:val="uk-UA"/>
        </w:rPr>
        <w:t xml:space="preserve"> </w:t>
      </w:r>
      <w:r w:rsidR="009E68EE" w:rsidRPr="003F49C0">
        <w:rPr>
          <w:color w:val="000000"/>
          <w:lang w:val="uk-UA" w:eastAsia="uk-UA" w:bidi="uk-UA"/>
        </w:rPr>
        <w:t xml:space="preserve">УБД (АТО), </w:t>
      </w:r>
      <w:r w:rsidRPr="003F49C0">
        <w:rPr>
          <w:color w:val="000000"/>
          <w:lang w:val="uk-UA" w:eastAsia="uk-UA" w:bidi="uk-UA"/>
        </w:rPr>
        <w:t xml:space="preserve"> які зареєстровані </w:t>
      </w:r>
      <w:r w:rsidR="00B3376B" w:rsidRPr="003F49C0">
        <w:rPr>
          <w:color w:val="000000"/>
          <w:lang w:val="uk-UA" w:eastAsia="uk-UA" w:bidi="uk-UA"/>
        </w:rPr>
        <w:t>і мешкають та мешкають без реєстрації на території селищної ради</w:t>
      </w:r>
      <w:r w:rsidRPr="003F49C0">
        <w:rPr>
          <w:color w:val="000000"/>
          <w:lang w:val="uk-UA" w:eastAsia="uk-UA" w:bidi="uk-UA"/>
        </w:rPr>
        <w:t xml:space="preserve"> ;</w:t>
      </w:r>
    </w:p>
    <w:p w:rsidR="00E00456" w:rsidRPr="003F49C0" w:rsidRDefault="00E00456" w:rsidP="00E00456">
      <w:pPr>
        <w:numPr>
          <w:ilvl w:val="0"/>
          <w:numId w:val="2"/>
        </w:numPr>
        <w:jc w:val="both"/>
        <w:rPr>
          <w:b/>
          <w:lang w:val="uk-UA"/>
        </w:rPr>
      </w:pPr>
      <w:r w:rsidRPr="003F49C0">
        <w:rPr>
          <w:color w:val="000000"/>
          <w:lang w:val="uk-UA" w:eastAsia="uk-UA" w:bidi="uk-UA"/>
        </w:rPr>
        <w:t>надання одноразової грошової допомоги у разі загибелі (смерті), поранення (контузії, травми або катівства )  чи інвалідності військовослужбовців;</w:t>
      </w:r>
    </w:p>
    <w:p w:rsidR="00FF6743" w:rsidRPr="003F49C0" w:rsidRDefault="008A256E" w:rsidP="009E68EE">
      <w:pPr>
        <w:widowControl w:val="0"/>
        <w:numPr>
          <w:ilvl w:val="0"/>
          <w:numId w:val="2"/>
        </w:numPr>
        <w:spacing w:line="298" w:lineRule="exact"/>
        <w:jc w:val="both"/>
        <w:rPr>
          <w:color w:val="000000"/>
          <w:lang w:val="uk-UA" w:eastAsia="uk-UA" w:bidi="uk-UA"/>
        </w:rPr>
      </w:pPr>
      <w:r w:rsidRPr="003F49C0">
        <w:rPr>
          <w:color w:val="000000"/>
          <w:lang w:val="uk-UA" w:eastAsia="uk-UA" w:bidi="uk-UA"/>
        </w:rPr>
        <w:t xml:space="preserve">надання матеріальної допомоги учасникам ООС, УБД АТО, які зареєстровані і проживають та проживають без реєстрації на території селищної ради до Дня захисника України   </w:t>
      </w:r>
    </w:p>
    <w:p w:rsidR="00FF6743" w:rsidRPr="00C110F5" w:rsidRDefault="00FF6743" w:rsidP="00FF6743">
      <w:pPr>
        <w:ind w:left="740"/>
        <w:jc w:val="both"/>
        <w:rPr>
          <w:b/>
          <w:lang w:val="uk-UA"/>
        </w:rPr>
      </w:pPr>
    </w:p>
    <w:p w:rsidR="00E00456" w:rsidRPr="00C110F5" w:rsidRDefault="00E00456" w:rsidP="00E00456">
      <w:pPr>
        <w:ind w:left="1100"/>
        <w:jc w:val="both"/>
        <w:rPr>
          <w:lang w:val="uk-UA"/>
        </w:rPr>
      </w:pPr>
      <w:r w:rsidRPr="00C110F5">
        <w:rPr>
          <w:lang w:val="uk-UA"/>
        </w:rPr>
        <w:t xml:space="preserve">Заходи щодо реалізації Програми викладені у додатку </w:t>
      </w:r>
      <w:r w:rsidR="00465371">
        <w:rPr>
          <w:lang w:val="uk-UA"/>
        </w:rPr>
        <w:t>2</w:t>
      </w:r>
      <w:r w:rsidRPr="00C110F5">
        <w:rPr>
          <w:lang w:val="uk-UA"/>
        </w:rPr>
        <w:t>.</w:t>
      </w:r>
    </w:p>
    <w:p w:rsidR="00E00456" w:rsidRDefault="00E00456" w:rsidP="00E00456">
      <w:pPr>
        <w:ind w:left="1100"/>
        <w:jc w:val="both"/>
        <w:rPr>
          <w:b/>
          <w:sz w:val="26"/>
          <w:szCs w:val="26"/>
          <w:lang w:val="uk-UA"/>
        </w:rPr>
      </w:pPr>
    </w:p>
    <w:p w:rsidR="00E00456" w:rsidRDefault="00E00456" w:rsidP="00E00456">
      <w:pPr>
        <w:ind w:left="110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ІV. Очікувані результати, ефективність Програми</w:t>
      </w:r>
    </w:p>
    <w:p w:rsidR="00C110F5" w:rsidRDefault="00C110F5" w:rsidP="00E00456">
      <w:pPr>
        <w:ind w:left="1100"/>
        <w:jc w:val="center"/>
        <w:rPr>
          <w:color w:val="000000"/>
          <w:lang w:val="uk-UA" w:eastAsia="uk-UA" w:bidi="uk-UA"/>
        </w:rPr>
      </w:pPr>
    </w:p>
    <w:p w:rsidR="00E00456" w:rsidRDefault="00E00456" w:rsidP="00E00456">
      <w:pPr>
        <w:widowControl w:val="0"/>
        <w:spacing w:line="298" w:lineRule="exact"/>
        <w:ind w:firstLine="74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Виконання визначених даною Програмою заходів підвищить рівень соціального захисту, поліпшить соціально-психологічний мікроклімат в родинах сімей загиблих (постраждалих) </w:t>
      </w:r>
      <w:proofErr w:type="spellStart"/>
      <w:r>
        <w:rPr>
          <w:color w:val="000000"/>
          <w:lang w:val="uk-UA" w:eastAsia="uk-UA" w:bidi="uk-UA"/>
        </w:rPr>
        <w:t>учасникі</w:t>
      </w:r>
      <w:proofErr w:type="spellEnd"/>
      <w:r w:rsidR="00B93254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в АТО</w:t>
      </w:r>
      <w:r w:rsidR="009E066E">
        <w:rPr>
          <w:color w:val="000000"/>
          <w:lang w:val="uk-UA" w:eastAsia="uk-UA" w:bidi="uk-UA"/>
        </w:rPr>
        <w:t>, ООС</w:t>
      </w:r>
      <w:r>
        <w:rPr>
          <w:color w:val="000000"/>
          <w:lang w:val="uk-UA" w:eastAsia="uk-UA" w:bidi="uk-UA"/>
        </w:rPr>
        <w:t>, а також дасть можливість сім'ям отримати додаткові соціальні гарантії та адресні допомоги, сприятиме вирішенню інших соціально-побутових питань.</w:t>
      </w:r>
    </w:p>
    <w:p w:rsidR="00E00456" w:rsidRDefault="00E00456" w:rsidP="00E00456">
      <w:pPr>
        <w:ind w:firstLine="709"/>
        <w:jc w:val="center"/>
        <w:rPr>
          <w:b/>
          <w:sz w:val="26"/>
          <w:szCs w:val="26"/>
          <w:lang w:val="uk-UA"/>
        </w:rPr>
      </w:pPr>
      <w:r>
        <w:rPr>
          <w:b/>
          <w:bCs/>
          <w:color w:val="000000"/>
          <w:lang w:val="uk-UA" w:eastAsia="uk-UA" w:bidi="uk-UA"/>
        </w:rPr>
        <w:t xml:space="preserve">Ш. </w:t>
      </w:r>
      <w:r>
        <w:rPr>
          <w:b/>
          <w:sz w:val="26"/>
          <w:szCs w:val="26"/>
          <w:lang w:val="uk-UA"/>
        </w:rPr>
        <w:t>V. Показники продукту</w:t>
      </w:r>
    </w:p>
    <w:p w:rsidR="00F11574" w:rsidRDefault="00F11574" w:rsidP="00F11574">
      <w:pPr>
        <w:jc w:val="both"/>
        <w:rPr>
          <w:b/>
          <w:sz w:val="26"/>
          <w:szCs w:val="26"/>
          <w:lang w:val="uk-UA"/>
        </w:rPr>
      </w:pPr>
    </w:p>
    <w:p w:rsidR="00C110F5" w:rsidRDefault="00E00456" w:rsidP="00F11574">
      <w:pPr>
        <w:ind w:firstLine="708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/>
        </w:rPr>
        <w:t>Виконання даної програми забезпечить охоплення</w:t>
      </w:r>
      <w:r w:rsidR="009E066E">
        <w:rPr>
          <w:color w:val="000000"/>
          <w:lang w:val="uk-UA"/>
        </w:rPr>
        <w:t xml:space="preserve"> фінансовою допомогою учасників </w:t>
      </w:r>
      <w:r>
        <w:rPr>
          <w:color w:val="000000"/>
          <w:lang w:val="uk-UA"/>
        </w:rPr>
        <w:t>АТО</w:t>
      </w:r>
      <w:r w:rsidR="009E066E">
        <w:rPr>
          <w:color w:val="000000"/>
          <w:lang w:val="uk-UA"/>
        </w:rPr>
        <w:t>, ООС</w:t>
      </w:r>
      <w:r>
        <w:rPr>
          <w:color w:val="000000"/>
          <w:lang w:val="uk-UA"/>
        </w:rPr>
        <w:t xml:space="preserve">, </w:t>
      </w:r>
      <w:r w:rsidR="00465371">
        <w:rPr>
          <w:color w:val="000000"/>
          <w:lang w:val="uk-UA"/>
        </w:rPr>
        <w:t xml:space="preserve">які </w:t>
      </w:r>
      <w:r w:rsidR="00465371" w:rsidRPr="00AB16A1">
        <w:rPr>
          <w:color w:val="000000"/>
          <w:lang w:val="uk-UA" w:eastAsia="uk-UA" w:bidi="uk-UA"/>
        </w:rPr>
        <w:t>зареєстровані і проживають та проживають без реєстрації</w:t>
      </w:r>
      <w:r>
        <w:rPr>
          <w:color w:val="000000"/>
          <w:lang w:val="uk-UA"/>
        </w:rPr>
        <w:t xml:space="preserve"> на території селищної ради з метою поліпшення матеріального стану та забезпечення нагальних потреб, а також підтримку сімей у разі </w:t>
      </w:r>
      <w:r>
        <w:rPr>
          <w:color w:val="000000"/>
          <w:lang w:val="uk-UA" w:eastAsia="uk-UA" w:bidi="uk-UA"/>
        </w:rPr>
        <w:t>загибелі (смерті), поранення (контузії, травми або катівства ) чи ін</w:t>
      </w:r>
      <w:r w:rsidR="00EB2C95">
        <w:rPr>
          <w:color w:val="000000"/>
          <w:lang w:val="uk-UA" w:eastAsia="uk-UA" w:bidi="uk-UA"/>
        </w:rPr>
        <w:t>валідності військовослужбовців.</w:t>
      </w:r>
    </w:p>
    <w:p w:rsidR="00C110F5" w:rsidRDefault="00C110F5" w:rsidP="00E00456">
      <w:pPr>
        <w:ind w:firstLine="720"/>
        <w:jc w:val="both"/>
        <w:rPr>
          <w:color w:val="000000"/>
          <w:lang w:val="uk-UA" w:eastAsia="uk-UA" w:bidi="uk-UA"/>
        </w:rPr>
      </w:pPr>
    </w:p>
    <w:p w:rsidR="00B3376B" w:rsidRDefault="00E00456" w:rsidP="00B3376B">
      <w:pPr>
        <w:ind w:firstLine="709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VІ. Показники якості</w:t>
      </w:r>
    </w:p>
    <w:p w:rsidR="00C110F5" w:rsidRDefault="00C110F5" w:rsidP="00B3376B">
      <w:pPr>
        <w:ind w:firstLine="709"/>
        <w:jc w:val="center"/>
        <w:rPr>
          <w:b/>
          <w:sz w:val="26"/>
          <w:szCs w:val="26"/>
          <w:lang w:val="uk-UA"/>
        </w:rPr>
      </w:pPr>
    </w:p>
    <w:p w:rsidR="00E00456" w:rsidRDefault="00E00456" w:rsidP="00F11574">
      <w:pPr>
        <w:ind w:firstLine="708"/>
        <w:jc w:val="both"/>
        <w:rPr>
          <w:color w:val="000000"/>
          <w:lang w:val="uk-UA" w:eastAsia="uk-UA" w:bidi="uk-UA"/>
        </w:rPr>
      </w:pPr>
      <w:r w:rsidRPr="00B3376B">
        <w:rPr>
          <w:lang w:val="uk-UA"/>
        </w:rPr>
        <w:t xml:space="preserve">Виконання програми забезпечить </w:t>
      </w:r>
      <w:r w:rsidR="008F191F">
        <w:rPr>
          <w:lang w:val="uk-UA"/>
        </w:rPr>
        <w:t xml:space="preserve">виплату матеріальної допомоги </w:t>
      </w:r>
      <w:r w:rsidR="00465371">
        <w:rPr>
          <w:lang w:val="uk-UA"/>
        </w:rPr>
        <w:t>70</w:t>
      </w:r>
      <w:r w:rsidRPr="00B3376B">
        <w:rPr>
          <w:lang w:val="uk-UA"/>
        </w:rPr>
        <w:t xml:space="preserve"> учасникам АТО</w:t>
      </w:r>
      <w:r w:rsidR="009E066E">
        <w:rPr>
          <w:lang w:val="uk-UA"/>
        </w:rPr>
        <w:t>, ООС</w:t>
      </w:r>
      <w:r w:rsidRPr="00B3376B">
        <w:rPr>
          <w:lang w:val="uk-UA"/>
        </w:rPr>
        <w:t xml:space="preserve">, та надання </w:t>
      </w:r>
      <w:r w:rsidRPr="00B3376B">
        <w:rPr>
          <w:color w:val="000000"/>
          <w:lang w:val="uk-UA" w:eastAsia="uk-UA" w:bidi="uk-UA"/>
        </w:rPr>
        <w:t>одноразової грошової допомоги у разі загибелі (смерті), поранення (контузії, травми або катівства )  чи інвалідності військовослужбовців на загальну суму 5,0 тис.грн. відповідно до заяв.</w:t>
      </w:r>
    </w:p>
    <w:p w:rsidR="00E00456" w:rsidRDefault="00E00456" w:rsidP="00E00456">
      <w:pPr>
        <w:widowControl w:val="0"/>
        <w:spacing w:line="298" w:lineRule="exact"/>
        <w:jc w:val="both"/>
        <w:rPr>
          <w:color w:val="000000"/>
          <w:lang w:val="uk-UA" w:eastAsia="uk-UA" w:bidi="uk-UA"/>
        </w:rPr>
      </w:pPr>
    </w:p>
    <w:p w:rsidR="00E00456" w:rsidRDefault="00E00456" w:rsidP="00E00456">
      <w:pPr>
        <w:ind w:firstLine="709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VІІ. Напрямки діяльності і заходи програми</w:t>
      </w:r>
    </w:p>
    <w:p w:rsidR="00B3376B" w:rsidRDefault="00B3376B" w:rsidP="00E00456">
      <w:pPr>
        <w:ind w:firstLine="709"/>
        <w:jc w:val="center"/>
        <w:rPr>
          <w:b/>
          <w:sz w:val="26"/>
          <w:szCs w:val="26"/>
          <w:lang w:val="uk-UA"/>
        </w:rPr>
      </w:pPr>
    </w:p>
    <w:p w:rsidR="00E00456" w:rsidRDefault="00E00456" w:rsidP="00E00456">
      <w:pPr>
        <w:widowControl w:val="0"/>
        <w:spacing w:line="298" w:lineRule="exact"/>
        <w:ind w:firstLine="74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Реалізація завдань Програми здійснюється шляхом фінансування відповідно до чинного законодавства за рахунок селищного бюджету згідно із заходами, зазначеними у додатку №</w:t>
      </w:r>
      <w:r w:rsidR="00B3376B">
        <w:rPr>
          <w:color w:val="000000"/>
          <w:lang w:val="uk-UA" w:eastAsia="uk-UA" w:bidi="uk-UA"/>
        </w:rPr>
        <w:t xml:space="preserve"> </w:t>
      </w:r>
      <w:r w:rsidR="00465371">
        <w:rPr>
          <w:color w:val="000000"/>
          <w:lang w:val="uk-UA" w:eastAsia="uk-UA" w:bidi="uk-UA"/>
        </w:rPr>
        <w:t>2</w:t>
      </w:r>
      <w:r>
        <w:rPr>
          <w:color w:val="000000"/>
          <w:lang w:val="uk-UA" w:eastAsia="uk-UA" w:bidi="uk-UA"/>
        </w:rPr>
        <w:t xml:space="preserve"> .</w:t>
      </w:r>
    </w:p>
    <w:p w:rsidR="00B3376B" w:rsidRDefault="00B3376B" w:rsidP="00B3376B">
      <w:pPr>
        <w:widowControl w:val="0"/>
        <w:spacing w:line="298" w:lineRule="exact"/>
        <w:jc w:val="both"/>
        <w:rPr>
          <w:color w:val="000000"/>
          <w:lang w:val="uk-UA" w:eastAsia="uk-UA" w:bidi="uk-UA"/>
        </w:rPr>
      </w:pPr>
    </w:p>
    <w:p w:rsidR="00E00456" w:rsidRDefault="00E00456" w:rsidP="00E00456">
      <w:pPr>
        <w:ind w:firstLine="709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VІІІ. Система управління та контроль за ходом  виконання Програми</w:t>
      </w:r>
    </w:p>
    <w:p w:rsidR="00B3376B" w:rsidRDefault="00B3376B" w:rsidP="00E00456">
      <w:pPr>
        <w:ind w:firstLine="709"/>
        <w:jc w:val="center"/>
        <w:rPr>
          <w:b/>
          <w:sz w:val="26"/>
          <w:szCs w:val="26"/>
          <w:lang w:val="uk-UA"/>
        </w:rPr>
      </w:pPr>
    </w:p>
    <w:p w:rsidR="00E00456" w:rsidRPr="00B3376B" w:rsidRDefault="00E00456" w:rsidP="00E00456">
      <w:pPr>
        <w:ind w:firstLine="709"/>
        <w:jc w:val="both"/>
        <w:rPr>
          <w:color w:val="000000"/>
          <w:lang w:val="uk-UA" w:eastAsia="uk-UA" w:bidi="uk-UA"/>
        </w:rPr>
      </w:pPr>
      <w:r w:rsidRPr="00B3376B">
        <w:rPr>
          <w:lang w:val="uk-UA"/>
        </w:rPr>
        <w:t>Загальну координацію щодо виконання програми здійснюватиме Новотроїцька селищна рада.</w:t>
      </w:r>
    </w:p>
    <w:p w:rsidR="003401F0" w:rsidRDefault="003401F0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6D10A1" w:rsidRDefault="006D10A1">
      <w:pPr>
        <w:rPr>
          <w:lang w:val="uk-UA"/>
        </w:rPr>
      </w:pPr>
    </w:p>
    <w:p w:rsidR="006D10A1" w:rsidRDefault="006D10A1">
      <w:pPr>
        <w:rPr>
          <w:lang w:val="uk-UA"/>
        </w:rPr>
      </w:pPr>
    </w:p>
    <w:p w:rsidR="006D10A1" w:rsidRDefault="006D10A1">
      <w:pPr>
        <w:rPr>
          <w:lang w:val="uk-UA"/>
        </w:rPr>
      </w:pPr>
    </w:p>
    <w:p w:rsidR="006D10A1" w:rsidRDefault="006D10A1">
      <w:pPr>
        <w:rPr>
          <w:lang w:val="uk-UA"/>
        </w:rPr>
      </w:pPr>
    </w:p>
    <w:p w:rsidR="006D10A1" w:rsidRDefault="006D10A1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65371" w:rsidRDefault="00465371">
      <w:pPr>
        <w:rPr>
          <w:lang w:val="uk-UA"/>
        </w:rPr>
      </w:pPr>
    </w:p>
    <w:p w:rsidR="00465371" w:rsidRDefault="00465371">
      <w:pPr>
        <w:rPr>
          <w:lang w:val="uk-UA"/>
        </w:rPr>
      </w:pPr>
    </w:p>
    <w:p w:rsidR="00465371" w:rsidRDefault="00465371">
      <w:pPr>
        <w:rPr>
          <w:lang w:val="uk-UA"/>
        </w:rPr>
      </w:pPr>
    </w:p>
    <w:p w:rsidR="00465371" w:rsidRDefault="00465371">
      <w:pPr>
        <w:rPr>
          <w:lang w:val="uk-UA"/>
        </w:rPr>
      </w:pPr>
    </w:p>
    <w:p w:rsidR="003F49C0" w:rsidRDefault="003F49C0">
      <w:pPr>
        <w:rPr>
          <w:lang w:val="uk-UA"/>
        </w:rPr>
      </w:pPr>
    </w:p>
    <w:p w:rsidR="003F49C0" w:rsidRDefault="003F49C0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7C4D4A" w:rsidRDefault="007C4D4A">
      <w:pPr>
        <w:rPr>
          <w:lang w:val="uk-UA"/>
        </w:rPr>
      </w:pPr>
    </w:p>
    <w:p w:rsidR="00476B79" w:rsidRPr="002E2F4C" w:rsidRDefault="00476B79" w:rsidP="00476B79">
      <w:pPr>
        <w:rPr>
          <w:lang w:val="uk-UA"/>
        </w:rPr>
      </w:pPr>
      <w:r>
        <w:t xml:space="preserve">                                                                                                                         </w:t>
      </w:r>
      <w:r w:rsidR="007C4D4A">
        <w:rPr>
          <w:lang w:val="uk-UA"/>
        </w:rPr>
        <w:t xml:space="preserve">  </w:t>
      </w:r>
      <w:r w:rsidR="00465371">
        <w:rPr>
          <w:lang w:val="uk-UA"/>
        </w:rPr>
        <w:t xml:space="preserve"> </w:t>
      </w:r>
      <w:r w:rsidRPr="002E2F4C">
        <w:rPr>
          <w:lang w:val="uk-UA"/>
        </w:rPr>
        <w:t xml:space="preserve">Додаток 1 </w:t>
      </w:r>
    </w:p>
    <w:p w:rsidR="00476B79" w:rsidRPr="002E2F4C" w:rsidRDefault="00476B79" w:rsidP="00476B79">
      <w:pPr>
        <w:ind w:left="5400"/>
        <w:rPr>
          <w:lang w:val="uk-UA"/>
        </w:rPr>
      </w:pPr>
      <w:r w:rsidRPr="002E2F4C">
        <w:rPr>
          <w:lang w:val="uk-UA"/>
        </w:rPr>
        <w:t xml:space="preserve">                                  до  програми           </w:t>
      </w:r>
    </w:p>
    <w:p w:rsidR="00476B79" w:rsidRPr="002E2F4C" w:rsidRDefault="00476B79" w:rsidP="00476B79">
      <w:pPr>
        <w:jc w:val="right"/>
        <w:rPr>
          <w:lang w:val="uk-UA"/>
        </w:rPr>
      </w:pPr>
      <w:r w:rsidRPr="002E2F4C">
        <w:rPr>
          <w:lang w:val="uk-UA"/>
        </w:rPr>
        <w:lastRenderedPageBreak/>
        <w:t xml:space="preserve">               </w:t>
      </w:r>
    </w:p>
    <w:p w:rsidR="00476B79" w:rsidRPr="002E2F4C" w:rsidRDefault="00476B79" w:rsidP="00476B79">
      <w:pPr>
        <w:jc w:val="right"/>
        <w:rPr>
          <w:lang w:val="uk-UA"/>
        </w:rPr>
      </w:pPr>
    </w:p>
    <w:p w:rsidR="00476B79" w:rsidRPr="002E2F4C" w:rsidRDefault="00476B79" w:rsidP="00476B79">
      <w:pPr>
        <w:jc w:val="right"/>
        <w:rPr>
          <w:lang w:val="uk-UA"/>
        </w:rPr>
      </w:pPr>
    </w:p>
    <w:p w:rsidR="00476B79" w:rsidRPr="002E2F4C" w:rsidRDefault="00476B79" w:rsidP="00476B79">
      <w:pPr>
        <w:jc w:val="center"/>
        <w:rPr>
          <w:b/>
        </w:rPr>
      </w:pPr>
      <w:proofErr w:type="spellStart"/>
      <w:r w:rsidRPr="002E2F4C">
        <w:rPr>
          <w:b/>
        </w:rPr>
        <w:t>Результативні</w:t>
      </w:r>
      <w:proofErr w:type="spellEnd"/>
      <w:r w:rsidRPr="002E2F4C">
        <w:rPr>
          <w:b/>
        </w:rPr>
        <w:t xml:space="preserve"> </w:t>
      </w:r>
      <w:proofErr w:type="spellStart"/>
      <w:r w:rsidRPr="002E2F4C">
        <w:rPr>
          <w:b/>
        </w:rPr>
        <w:t>показники</w:t>
      </w:r>
      <w:proofErr w:type="spellEnd"/>
    </w:p>
    <w:p w:rsidR="00476B79" w:rsidRDefault="00476B79" w:rsidP="00476B79">
      <w:pPr>
        <w:jc w:val="center"/>
        <w:rPr>
          <w:lang w:val="uk-UA"/>
        </w:rPr>
      </w:pPr>
      <w:r w:rsidRPr="002E2F4C">
        <w:rPr>
          <w:lang w:val="uk-UA"/>
        </w:rPr>
        <w:t>селищної</w:t>
      </w:r>
      <w:r w:rsidRPr="002E2F4C">
        <w:t xml:space="preserve"> </w:t>
      </w:r>
      <w:proofErr w:type="spellStart"/>
      <w:r w:rsidRPr="002E2F4C">
        <w:t>програми</w:t>
      </w:r>
      <w:proofErr w:type="spellEnd"/>
      <w:r w:rsidRPr="002E2F4C">
        <w:t xml:space="preserve"> </w:t>
      </w:r>
      <w:r w:rsidRPr="002E2F4C">
        <w:rPr>
          <w:lang w:val="uk-UA"/>
        </w:rPr>
        <w:t xml:space="preserve">соціальної підтримки сімей учасників АТО, </w:t>
      </w:r>
    </w:p>
    <w:p w:rsidR="00476B79" w:rsidRDefault="00476B79" w:rsidP="00476B79">
      <w:pPr>
        <w:jc w:val="center"/>
        <w:rPr>
          <w:lang w:val="uk-UA"/>
        </w:rPr>
      </w:pPr>
      <w:r w:rsidRPr="002E2F4C">
        <w:rPr>
          <w:lang w:val="uk-UA"/>
        </w:rPr>
        <w:t>сімей поранених, загиблих військовослужбовців та учасників АТО</w:t>
      </w:r>
    </w:p>
    <w:p w:rsidR="00476B79" w:rsidRPr="002E2F4C" w:rsidRDefault="00476B79" w:rsidP="00476B79">
      <w:pPr>
        <w:jc w:val="center"/>
      </w:pPr>
      <w:r w:rsidRPr="002E2F4C">
        <w:rPr>
          <w:lang w:val="uk-UA"/>
        </w:rPr>
        <w:t xml:space="preserve"> і вшанування пам’яті загиблих на 20</w:t>
      </w:r>
      <w:r w:rsidR="00FB01D9">
        <w:rPr>
          <w:lang w:val="uk-UA"/>
        </w:rPr>
        <w:t>20</w:t>
      </w:r>
      <w:r w:rsidRPr="002E2F4C">
        <w:rPr>
          <w:lang w:val="uk-UA"/>
        </w:rPr>
        <w:t xml:space="preserve"> рік</w:t>
      </w:r>
    </w:p>
    <w:p w:rsidR="00476B79" w:rsidRPr="002E2F4C" w:rsidRDefault="00476B79" w:rsidP="00476B79"/>
    <w:tbl>
      <w:tblPr>
        <w:tblW w:w="101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960"/>
        <w:gridCol w:w="1384"/>
        <w:gridCol w:w="1260"/>
        <w:gridCol w:w="1260"/>
        <w:gridCol w:w="1557"/>
      </w:tblGrid>
      <w:tr w:rsidR="00476B79" w:rsidRPr="002E2F4C" w:rsidTr="00CD76F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jc w:val="center"/>
              <w:rPr>
                <w:lang w:val="uk-UA" w:eastAsia="ar-SA"/>
              </w:rPr>
            </w:pPr>
            <w:r w:rsidRPr="002E2F4C">
              <w:t>№</w:t>
            </w:r>
          </w:p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 w:rsidRPr="002E2F4C">
              <w:t>з/п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proofErr w:type="spellStart"/>
            <w:r w:rsidRPr="002E2F4C">
              <w:t>Назва</w:t>
            </w:r>
            <w:proofErr w:type="spellEnd"/>
            <w:r w:rsidRPr="002E2F4C">
              <w:t xml:space="preserve"> </w:t>
            </w:r>
            <w:proofErr w:type="spellStart"/>
            <w:r w:rsidRPr="002E2F4C">
              <w:t>показника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proofErr w:type="spellStart"/>
            <w:r w:rsidRPr="002E2F4C">
              <w:t>Одиниця</w:t>
            </w:r>
            <w:proofErr w:type="spellEnd"/>
            <w:r w:rsidRPr="002E2F4C">
              <w:t xml:space="preserve"> </w:t>
            </w:r>
            <w:proofErr w:type="spellStart"/>
            <w:r w:rsidRPr="002E2F4C">
              <w:t>виміру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jc w:val="center"/>
              <w:rPr>
                <w:lang w:val="uk-UA" w:eastAsia="ar-SA"/>
              </w:rPr>
            </w:pPr>
            <w:proofErr w:type="spellStart"/>
            <w:r w:rsidRPr="002E2F4C">
              <w:t>Вихідні</w:t>
            </w:r>
            <w:proofErr w:type="spellEnd"/>
            <w:r w:rsidRPr="002E2F4C">
              <w:t xml:space="preserve"> </w:t>
            </w:r>
            <w:proofErr w:type="spellStart"/>
            <w:r w:rsidRPr="002E2F4C">
              <w:t>дані</w:t>
            </w:r>
            <w:proofErr w:type="spellEnd"/>
            <w:r w:rsidRPr="002E2F4C">
              <w:t xml:space="preserve"> на початок </w:t>
            </w:r>
            <w:proofErr w:type="spellStart"/>
            <w:r w:rsidRPr="002E2F4C">
              <w:t>дії</w:t>
            </w:r>
            <w:proofErr w:type="spellEnd"/>
            <w:r w:rsidRPr="002E2F4C">
              <w:t xml:space="preserve"> </w:t>
            </w:r>
            <w:proofErr w:type="spellStart"/>
            <w:r w:rsidRPr="002E2F4C">
              <w:t>Програми</w:t>
            </w:r>
            <w:proofErr w:type="spellEnd"/>
          </w:p>
          <w:p w:rsidR="00476B79" w:rsidRPr="002E2F4C" w:rsidRDefault="00476B79" w:rsidP="00FB01D9">
            <w:pPr>
              <w:suppressAutoHyphens/>
              <w:jc w:val="center"/>
              <w:rPr>
                <w:lang w:val="uk-UA" w:eastAsia="ar-SA"/>
              </w:rPr>
            </w:pPr>
            <w:r w:rsidRPr="002E2F4C">
              <w:t>201</w:t>
            </w:r>
            <w:r w:rsidR="00FB01D9">
              <w:rPr>
                <w:lang w:val="uk-UA"/>
              </w:rPr>
              <w:t>9</w:t>
            </w:r>
            <w:r w:rsidRPr="002E2F4C">
              <w:t xml:space="preserve"> </w:t>
            </w:r>
            <w:proofErr w:type="spellStart"/>
            <w:r w:rsidRPr="002E2F4C">
              <w:t>рік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jc w:val="center"/>
              <w:rPr>
                <w:lang w:val="uk-UA" w:eastAsia="ar-SA"/>
              </w:rPr>
            </w:pPr>
            <w:proofErr w:type="spellStart"/>
            <w:r w:rsidRPr="002E2F4C">
              <w:t>Виконан-ня</w:t>
            </w:r>
            <w:proofErr w:type="spellEnd"/>
            <w:r w:rsidRPr="002E2F4C">
              <w:t xml:space="preserve"> </w:t>
            </w:r>
            <w:proofErr w:type="spellStart"/>
            <w:r w:rsidRPr="002E2F4C">
              <w:t>програ</w:t>
            </w:r>
            <w:proofErr w:type="spellEnd"/>
            <w:r w:rsidRPr="002E2F4C">
              <w:t xml:space="preserve">-ми </w:t>
            </w:r>
          </w:p>
          <w:p w:rsidR="00476B79" w:rsidRPr="002E2F4C" w:rsidRDefault="00476B79" w:rsidP="00FB01D9">
            <w:pPr>
              <w:suppressAutoHyphens/>
              <w:jc w:val="center"/>
              <w:rPr>
                <w:lang w:val="uk-UA" w:eastAsia="ar-SA"/>
              </w:rPr>
            </w:pPr>
            <w:r w:rsidRPr="002E2F4C">
              <w:t>20</w:t>
            </w:r>
            <w:r w:rsidR="00FB01D9">
              <w:rPr>
                <w:lang w:val="uk-UA"/>
              </w:rPr>
              <w:t>20</w:t>
            </w:r>
            <w:r w:rsidRPr="002E2F4C">
              <w:t xml:space="preserve"> </w:t>
            </w:r>
            <w:proofErr w:type="spellStart"/>
            <w:r w:rsidRPr="002E2F4C">
              <w:t>рік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proofErr w:type="spellStart"/>
            <w:r w:rsidRPr="002E2F4C">
              <w:t>Всього</w:t>
            </w:r>
            <w:proofErr w:type="spellEnd"/>
            <w:r w:rsidRPr="002E2F4C">
              <w:t xml:space="preserve"> за </w:t>
            </w:r>
            <w:proofErr w:type="spellStart"/>
            <w:r w:rsidRPr="002E2F4C">
              <w:t>період</w:t>
            </w:r>
            <w:proofErr w:type="spellEnd"/>
            <w:r w:rsidRPr="002E2F4C">
              <w:t xml:space="preserve"> </w:t>
            </w:r>
            <w:proofErr w:type="spellStart"/>
            <w:r w:rsidRPr="002E2F4C">
              <w:t>дії</w:t>
            </w:r>
            <w:proofErr w:type="spellEnd"/>
            <w:r w:rsidRPr="002E2F4C">
              <w:t xml:space="preserve"> </w:t>
            </w:r>
            <w:proofErr w:type="spellStart"/>
            <w:r w:rsidRPr="002E2F4C">
              <w:t>Програми</w:t>
            </w:r>
            <w:proofErr w:type="spellEnd"/>
            <w:r w:rsidRPr="002E2F4C">
              <w:t xml:space="preserve"> (</w:t>
            </w:r>
            <w:proofErr w:type="spellStart"/>
            <w:r w:rsidRPr="002E2F4C">
              <w:t>або</w:t>
            </w:r>
            <w:proofErr w:type="spellEnd"/>
            <w:r w:rsidRPr="002E2F4C">
              <w:t xml:space="preserve"> до </w:t>
            </w:r>
            <w:proofErr w:type="spellStart"/>
            <w:r w:rsidRPr="002E2F4C">
              <w:t>кінця</w:t>
            </w:r>
            <w:proofErr w:type="spellEnd"/>
            <w:r w:rsidRPr="002E2F4C">
              <w:t xml:space="preserve"> </w:t>
            </w:r>
            <w:proofErr w:type="spellStart"/>
            <w:r w:rsidRPr="002E2F4C">
              <w:t>дії</w:t>
            </w:r>
            <w:proofErr w:type="spellEnd"/>
            <w:r w:rsidRPr="002E2F4C">
              <w:t xml:space="preserve"> </w:t>
            </w:r>
            <w:proofErr w:type="spellStart"/>
            <w:r w:rsidRPr="002E2F4C">
              <w:t>Програми</w:t>
            </w:r>
            <w:proofErr w:type="spellEnd"/>
            <w:r w:rsidRPr="002E2F4C">
              <w:t>)</w:t>
            </w:r>
          </w:p>
        </w:tc>
      </w:tr>
      <w:tr w:rsidR="00476B79" w:rsidRPr="002E2F4C" w:rsidTr="00CD76F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  <w:r w:rsidRPr="002E2F4C">
              <w:rPr>
                <w:b/>
                <w:bCs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  <w:r w:rsidRPr="002E2F4C">
              <w:rPr>
                <w:b/>
                <w:bCs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  <w:r w:rsidRPr="002E2F4C">
              <w:rPr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  <w:r w:rsidRPr="002E2F4C">
              <w:rPr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  <w:r w:rsidRPr="002E2F4C">
              <w:rPr>
                <w:b/>
                <w:bCs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  <w:r w:rsidRPr="002E2F4C">
              <w:rPr>
                <w:b/>
                <w:bCs/>
              </w:rPr>
              <w:t>6</w:t>
            </w:r>
          </w:p>
        </w:tc>
      </w:tr>
      <w:tr w:rsidR="00476B79" w:rsidRPr="002E2F4C" w:rsidTr="00CD76F9">
        <w:trPr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  <w:r w:rsidRPr="002E2F4C">
              <w:rPr>
                <w:b/>
                <w:bCs/>
              </w:rPr>
              <w:t>І.</w:t>
            </w:r>
          </w:p>
        </w:tc>
        <w:tc>
          <w:tcPr>
            <w:tcW w:w="9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  <w:proofErr w:type="spellStart"/>
            <w:r w:rsidRPr="002E2F4C">
              <w:rPr>
                <w:b/>
                <w:bCs/>
              </w:rPr>
              <w:t>Показники</w:t>
            </w:r>
            <w:proofErr w:type="spellEnd"/>
            <w:r w:rsidRPr="002E2F4C">
              <w:rPr>
                <w:b/>
                <w:bCs/>
              </w:rPr>
              <w:t xml:space="preserve"> продукту</w:t>
            </w:r>
          </w:p>
        </w:tc>
      </w:tr>
      <w:tr w:rsidR="00476B79" w:rsidRPr="002E2F4C" w:rsidTr="00CD76F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7C4D4A" w:rsidP="00CD76F9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1</w:t>
            </w:r>
            <w:r w:rsidR="00476B79" w:rsidRPr="002E2F4C"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rPr>
                <w:lang w:val="uk-UA" w:eastAsia="ar-SA"/>
              </w:rPr>
            </w:pPr>
            <w:proofErr w:type="spellStart"/>
            <w:r w:rsidRPr="002E2F4C">
              <w:t>Кількість</w:t>
            </w:r>
            <w:proofErr w:type="spellEnd"/>
            <w:r w:rsidRPr="002E2F4C">
              <w:t xml:space="preserve"> </w:t>
            </w:r>
            <w:r>
              <w:rPr>
                <w:lang w:val="uk-UA"/>
              </w:rPr>
              <w:t>учасників АТО, забезпеченим матеріальною допомогою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proofErr w:type="spellStart"/>
            <w:r w:rsidRPr="002E2F4C">
              <w:t>осіб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E9189D" w:rsidP="00CD76F9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FB01D9" w:rsidP="00384A05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7</w:t>
            </w:r>
            <w:r w:rsidR="00384A05">
              <w:rPr>
                <w:lang w:val="uk-UA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FB01D9" w:rsidP="00384A05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7</w:t>
            </w:r>
            <w:r w:rsidR="00384A05">
              <w:rPr>
                <w:lang w:val="uk-UA"/>
              </w:rPr>
              <w:t>0</w:t>
            </w:r>
          </w:p>
        </w:tc>
      </w:tr>
      <w:tr w:rsidR="00476B79" w:rsidRPr="002E2F4C" w:rsidTr="00CD76F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lang w:val="uk-UA" w:eastAsia="ar-SA"/>
              </w:rPr>
            </w:pPr>
            <w:r w:rsidRPr="002E2F4C">
              <w:rPr>
                <w:b/>
              </w:rPr>
              <w:t>ІІ.</w:t>
            </w:r>
          </w:p>
        </w:tc>
        <w:tc>
          <w:tcPr>
            <w:tcW w:w="9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proofErr w:type="spellStart"/>
            <w:r w:rsidRPr="002E2F4C">
              <w:rPr>
                <w:b/>
              </w:rPr>
              <w:t>Показники</w:t>
            </w:r>
            <w:proofErr w:type="spellEnd"/>
            <w:r w:rsidRPr="002E2F4C">
              <w:rPr>
                <w:b/>
              </w:rPr>
              <w:t xml:space="preserve"> </w:t>
            </w:r>
            <w:proofErr w:type="spellStart"/>
            <w:r w:rsidRPr="002E2F4C">
              <w:rPr>
                <w:b/>
              </w:rPr>
              <w:t>ефективності</w:t>
            </w:r>
            <w:proofErr w:type="spellEnd"/>
          </w:p>
        </w:tc>
      </w:tr>
      <w:tr w:rsidR="00476B79" w:rsidRPr="002E2F4C" w:rsidTr="00CD76F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7C4D4A" w:rsidP="00CD76F9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476B79" w:rsidP="00CD76F9">
            <w:pPr>
              <w:suppressAutoHyphens/>
              <w:rPr>
                <w:lang w:val="uk-UA"/>
              </w:rPr>
            </w:pPr>
            <w:r>
              <w:rPr>
                <w:lang w:val="uk-UA"/>
              </w:rPr>
              <w:t>Середній розмір матеріальної допомоги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476B79" w:rsidP="00CD76F9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грн./чол.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E9189D" w:rsidP="00CD76F9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2490</w:t>
            </w:r>
            <w:r w:rsidR="00476B79">
              <w:rPr>
                <w:lang w:val="uk-UA"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Default="00476B79" w:rsidP="00465371">
            <w:pPr>
              <w:jc w:val="center"/>
            </w:pPr>
            <w:r w:rsidRPr="006870E3">
              <w:rPr>
                <w:lang w:val="uk-UA"/>
              </w:rPr>
              <w:t>2</w:t>
            </w:r>
            <w:r w:rsidR="00465371">
              <w:rPr>
                <w:lang w:val="uk-UA"/>
              </w:rPr>
              <w:t>5</w:t>
            </w:r>
            <w:r w:rsidRPr="006870E3">
              <w:rPr>
                <w:lang w:val="uk-UA"/>
              </w:rPr>
              <w:t>00,00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Default="00476B79" w:rsidP="00465371">
            <w:pPr>
              <w:jc w:val="center"/>
            </w:pPr>
            <w:r w:rsidRPr="006870E3">
              <w:rPr>
                <w:lang w:val="uk-UA"/>
              </w:rPr>
              <w:t>2</w:t>
            </w:r>
            <w:r w:rsidR="00465371">
              <w:rPr>
                <w:lang w:val="uk-UA"/>
              </w:rPr>
              <w:t>5</w:t>
            </w:r>
            <w:r w:rsidRPr="006870E3">
              <w:rPr>
                <w:lang w:val="uk-UA"/>
              </w:rPr>
              <w:t>00,00</w:t>
            </w:r>
          </w:p>
        </w:tc>
      </w:tr>
      <w:tr w:rsidR="00476B79" w:rsidRPr="002E2F4C" w:rsidTr="00CD76F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lang w:val="uk-UA" w:eastAsia="ar-SA"/>
              </w:rPr>
            </w:pPr>
            <w:r w:rsidRPr="002E2F4C">
              <w:rPr>
                <w:b/>
                <w:lang w:val="uk-UA"/>
              </w:rPr>
              <w:t>ІІІ.</w:t>
            </w:r>
          </w:p>
        </w:tc>
        <w:tc>
          <w:tcPr>
            <w:tcW w:w="9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lang w:val="uk-UA" w:eastAsia="ar-SA"/>
              </w:rPr>
            </w:pPr>
            <w:r w:rsidRPr="002E2F4C">
              <w:rPr>
                <w:b/>
                <w:lang w:val="uk-UA"/>
              </w:rPr>
              <w:t>Показники якості</w:t>
            </w:r>
          </w:p>
        </w:tc>
      </w:tr>
      <w:tr w:rsidR="00476B79" w:rsidRPr="002E2F4C" w:rsidTr="00CD76F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7C4D4A" w:rsidP="00CD76F9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76B79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476B79" w:rsidP="00CD76F9">
            <w:pPr>
              <w:suppressAutoHyphens/>
              <w:rPr>
                <w:lang w:val="uk-UA"/>
              </w:rPr>
            </w:pPr>
            <w:r>
              <w:rPr>
                <w:lang w:val="uk-UA"/>
              </w:rPr>
              <w:t>Відсоток забезпечення матеріальною допомогою від загальної кількості учасників АТО, що мешкають та/або зареєстровані на території селищної ради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 w:rsidRPr="002E2F4C">
              <w:rPr>
                <w:lang w:val="uk-UA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476B79" w:rsidRDefault="00476B79" w:rsidP="00476B79">
      <w:pPr>
        <w:rPr>
          <w:lang w:val="uk-UA"/>
        </w:rPr>
      </w:pPr>
    </w:p>
    <w:p w:rsidR="00476B79" w:rsidRDefault="00476B79" w:rsidP="00476B79">
      <w:pPr>
        <w:rPr>
          <w:lang w:val="uk-UA"/>
        </w:rPr>
      </w:pPr>
      <w:r w:rsidRPr="002E2F4C">
        <w:rPr>
          <w:lang w:val="uk-UA"/>
        </w:rPr>
        <w:t xml:space="preserve">          </w:t>
      </w:r>
    </w:p>
    <w:p w:rsidR="007C4D4A" w:rsidRPr="002E2F4C" w:rsidRDefault="007C4D4A" w:rsidP="00476B79">
      <w:pPr>
        <w:rPr>
          <w:lang w:val="uk-UA"/>
        </w:rPr>
      </w:pPr>
    </w:p>
    <w:p w:rsidR="00476B79" w:rsidRPr="002E2F4C" w:rsidRDefault="00476B79" w:rsidP="00476B79">
      <w:pPr>
        <w:rPr>
          <w:lang w:val="uk-UA"/>
        </w:rPr>
      </w:pPr>
      <w:r w:rsidRPr="002E2F4C">
        <w:rPr>
          <w:lang w:val="uk-UA"/>
        </w:rPr>
        <w:t xml:space="preserve">Заступник селищного голови </w:t>
      </w:r>
    </w:p>
    <w:p w:rsidR="00FE3B12" w:rsidRDefault="00476B79">
      <w:pPr>
        <w:rPr>
          <w:lang w:val="uk-UA"/>
        </w:rPr>
      </w:pPr>
      <w:r w:rsidRPr="002E2F4C">
        <w:rPr>
          <w:lang w:val="uk-UA"/>
        </w:rPr>
        <w:t xml:space="preserve">з фінансових питань                                    </w:t>
      </w:r>
      <w:r w:rsidRPr="002E2F4C">
        <w:rPr>
          <w:lang w:val="uk-UA"/>
        </w:rPr>
        <w:tab/>
      </w:r>
      <w:r w:rsidRPr="002E2F4C">
        <w:rPr>
          <w:lang w:val="uk-UA"/>
        </w:rPr>
        <w:tab/>
      </w:r>
      <w:r w:rsidR="007C4D4A">
        <w:rPr>
          <w:lang w:val="uk-UA"/>
        </w:rPr>
        <w:t xml:space="preserve">                 Тетяна ЛЕВОШИЧ</w:t>
      </w:r>
    </w:p>
    <w:p w:rsidR="00FE3B12" w:rsidRDefault="00FE3B12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FE3B12" w:rsidRDefault="00FE3B12">
      <w:pPr>
        <w:rPr>
          <w:lang w:val="uk-UA"/>
        </w:rPr>
        <w:sectPr w:rsidR="00FE3B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3B12" w:rsidRDefault="00FE3B12" w:rsidP="00FE3B12">
      <w:pPr>
        <w:ind w:left="720"/>
        <w:jc w:val="center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FE3B12" w:rsidRPr="002C0B55" w:rsidRDefault="00FE3B12" w:rsidP="00FE3B12">
      <w:pPr>
        <w:ind w:left="72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2C0B55">
        <w:rPr>
          <w:szCs w:val="28"/>
          <w:lang w:val="uk-UA"/>
        </w:rPr>
        <w:t xml:space="preserve">Додаток </w:t>
      </w:r>
      <w:r>
        <w:rPr>
          <w:szCs w:val="28"/>
          <w:lang w:val="uk-UA"/>
        </w:rPr>
        <w:t>2</w:t>
      </w:r>
    </w:p>
    <w:p w:rsidR="00FE3B12" w:rsidRDefault="00FE3B12" w:rsidP="00FE3B12">
      <w:pPr>
        <w:ind w:left="13464"/>
        <w:jc w:val="center"/>
        <w:rPr>
          <w:szCs w:val="28"/>
          <w:lang w:val="uk-UA"/>
        </w:rPr>
      </w:pPr>
      <w:r>
        <w:rPr>
          <w:szCs w:val="28"/>
          <w:lang w:val="uk-UA"/>
        </w:rPr>
        <w:t>до Програми</w:t>
      </w:r>
    </w:p>
    <w:p w:rsidR="00FE3B12" w:rsidRDefault="00FE3B12" w:rsidP="00FE3B12">
      <w:pPr>
        <w:ind w:left="720"/>
        <w:rPr>
          <w:szCs w:val="28"/>
          <w:lang w:val="uk-UA"/>
        </w:rPr>
      </w:pPr>
    </w:p>
    <w:p w:rsidR="00FE3B12" w:rsidRPr="003F1EB9" w:rsidRDefault="00FE3B12" w:rsidP="00FE3B12">
      <w:pPr>
        <w:ind w:left="720"/>
        <w:jc w:val="center"/>
        <w:rPr>
          <w:b/>
          <w:szCs w:val="28"/>
          <w:lang w:val="uk-UA"/>
        </w:rPr>
      </w:pPr>
      <w:r w:rsidRPr="003F1EB9">
        <w:rPr>
          <w:b/>
          <w:szCs w:val="28"/>
          <w:lang w:val="uk-UA"/>
        </w:rPr>
        <w:t>ЗАХОДИ</w:t>
      </w:r>
    </w:p>
    <w:p w:rsidR="00FE3B12" w:rsidRPr="003F1EB9" w:rsidRDefault="00FE3B12" w:rsidP="00FE3B12">
      <w:pPr>
        <w:ind w:left="720"/>
        <w:jc w:val="center"/>
        <w:rPr>
          <w:b/>
          <w:szCs w:val="28"/>
          <w:lang w:val="uk-UA"/>
        </w:rPr>
      </w:pPr>
    </w:p>
    <w:p w:rsidR="00FE3B12" w:rsidRDefault="00FE3B12" w:rsidP="00FE3B12">
      <w:pPr>
        <w:ind w:left="720"/>
        <w:jc w:val="center"/>
        <w:rPr>
          <w:b/>
          <w:szCs w:val="28"/>
          <w:lang w:val="uk-UA"/>
        </w:rPr>
      </w:pPr>
      <w:r w:rsidRPr="003F1EB9">
        <w:rPr>
          <w:b/>
          <w:szCs w:val="28"/>
          <w:lang w:val="uk-UA"/>
        </w:rPr>
        <w:t>Програми «Соціальної підтримки сімей учасників бойових дій( тих, що приймали безпосередньо участь в антитерористичній операції)  і учасників Операції об’єднаних сил із забезпечення національної безпеки і оборони, відсічі та стримування збройної агресії Російської Федерації на території Донецької та Луганської областей, сімей поранених, загиблих військовослужбовців та учасників АТО, ООС і вшанування пам’яті загиблих</w:t>
      </w:r>
      <w:r>
        <w:rPr>
          <w:b/>
          <w:szCs w:val="28"/>
          <w:lang w:val="uk-UA"/>
        </w:rPr>
        <w:t xml:space="preserve"> </w:t>
      </w:r>
      <w:r w:rsidRPr="003F1EB9">
        <w:rPr>
          <w:b/>
          <w:szCs w:val="28"/>
          <w:lang w:val="uk-UA"/>
        </w:rPr>
        <w:t>на 20</w:t>
      </w:r>
      <w:r>
        <w:rPr>
          <w:b/>
          <w:szCs w:val="28"/>
          <w:lang w:val="uk-UA"/>
        </w:rPr>
        <w:t>20</w:t>
      </w:r>
      <w:r w:rsidRPr="003F1EB9">
        <w:rPr>
          <w:b/>
          <w:szCs w:val="28"/>
          <w:lang w:val="uk-UA"/>
        </w:rPr>
        <w:t xml:space="preserve"> рік</w:t>
      </w:r>
    </w:p>
    <w:p w:rsidR="00FE3B12" w:rsidRDefault="00FE3B12" w:rsidP="00FE3B12">
      <w:pPr>
        <w:ind w:left="720"/>
        <w:rPr>
          <w:szCs w:val="28"/>
          <w:lang w:val="uk-UA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804"/>
        <w:gridCol w:w="4347"/>
        <w:gridCol w:w="1297"/>
        <w:gridCol w:w="2118"/>
        <w:gridCol w:w="2118"/>
        <w:gridCol w:w="2118"/>
        <w:gridCol w:w="2114"/>
      </w:tblGrid>
      <w:tr w:rsidR="00FE3B12" w:rsidTr="004B262F">
        <w:tc>
          <w:tcPr>
            <w:tcW w:w="804" w:type="dxa"/>
          </w:tcPr>
          <w:p w:rsidR="00FE3B12" w:rsidRDefault="00FE3B12" w:rsidP="004B262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№ з/п</w:t>
            </w:r>
          </w:p>
        </w:tc>
        <w:tc>
          <w:tcPr>
            <w:tcW w:w="4347" w:type="dxa"/>
          </w:tcPr>
          <w:p w:rsidR="00FE3B12" w:rsidRDefault="00FE3B12" w:rsidP="004B262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Перелік заходів Програми</w:t>
            </w:r>
          </w:p>
        </w:tc>
        <w:tc>
          <w:tcPr>
            <w:tcW w:w="1297" w:type="dxa"/>
          </w:tcPr>
          <w:p w:rsidR="00FE3B12" w:rsidRDefault="00FE3B12" w:rsidP="004B262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Термін виконання заходу</w:t>
            </w:r>
          </w:p>
        </w:tc>
        <w:tc>
          <w:tcPr>
            <w:tcW w:w="2118" w:type="dxa"/>
          </w:tcPr>
          <w:p w:rsidR="00FE3B12" w:rsidRDefault="00FE3B12" w:rsidP="004B262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Виконавці</w:t>
            </w:r>
          </w:p>
        </w:tc>
        <w:tc>
          <w:tcPr>
            <w:tcW w:w="2118" w:type="dxa"/>
          </w:tcPr>
          <w:p w:rsidR="00FE3B12" w:rsidRDefault="00FE3B12" w:rsidP="004B262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Джерела фінансування</w:t>
            </w:r>
          </w:p>
        </w:tc>
        <w:tc>
          <w:tcPr>
            <w:tcW w:w="2118" w:type="dxa"/>
          </w:tcPr>
          <w:p w:rsidR="00FE3B12" w:rsidRDefault="00FE3B12" w:rsidP="004B262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Орієнтовні обсяги фінансування (</w:t>
            </w:r>
            <w:proofErr w:type="spellStart"/>
            <w:r>
              <w:rPr>
                <w:szCs w:val="28"/>
                <w:lang w:val="uk-UA"/>
              </w:rPr>
              <w:t>тис.грн</w:t>
            </w:r>
            <w:proofErr w:type="spellEnd"/>
            <w:r>
              <w:rPr>
                <w:szCs w:val="28"/>
                <w:lang w:val="uk-UA"/>
              </w:rPr>
              <w:t>.)</w:t>
            </w:r>
          </w:p>
        </w:tc>
        <w:tc>
          <w:tcPr>
            <w:tcW w:w="2114" w:type="dxa"/>
          </w:tcPr>
          <w:p w:rsidR="00FE3B12" w:rsidRDefault="00FE3B12" w:rsidP="004B262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Очікуваний результат</w:t>
            </w:r>
          </w:p>
        </w:tc>
      </w:tr>
      <w:tr w:rsidR="00FE3B12" w:rsidTr="004B262F">
        <w:tc>
          <w:tcPr>
            <w:tcW w:w="804" w:type="dxa"/>
            <w:vAlign w:val="center"/>
          </w:tcPr>
          <w:p w:rsidR="00FE3B12" w:rsidRPr="00AB16A1" w:rsidRDefault="00FE3B12" w:rsidP="004B262F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1.</w:t>
            </w:r>
          </w:p>
        </w:tc>
        <w:tc>
          <w:tcPr>
            <w:tcW w:w="4347" w:type="dxa"/>
            <w:vAlign w:val="center"/>
          </w:tcPr>
          <w:p w:rsidR="00FE3B12" w:rsidRDefault="00FE3B12" w:rsidP="004B262F">
            <w:pPr>
              <w:widowControl w:val="0"/>
              <w:spacing w:line="25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Надання одноразової мат</w:t>
            </w:r>
            <w:r>
              <w:rPr>
                <w:color w:val="000000"/>
                <w:lang w:val="uk-UA" w:eastAsia="uk-UA" w:bidi="uk-UA"/>
              </w:rPr>
              <w:t>еріальної допомоги учасникам ООС, УБД АТО</w:t>
            </w:r>
            <w:r w:rsidRPr="00AB16A1">
              <w:rPr>
                <w:color w:val="000000"/>
                <w:lang w:val="uk-UA" w:eastAsia="uk-UA" w:bidi="uk-UA"/>
              </w:rPr>
              <w:t xml:space="preserve">, які зареєстровані і проживають та проживають без реєстрації на території селищної ради   </w:t>
            </w:r>
          </w:p>
          <w:p w:rsidR="00FE3B12" w:rsidRDefault="00FE3B12" w:rsidP="004B262F">
            <w:pPr>
              <w:widowControl w:val="0"/>
              <w:spacing w:line="250" w:lineRule="exact"/>
              <w:rPr>
                <w:color w:val="000000"/>
                <w:lang w:val="uk-UA" w:eastAsia="uk-UA" w:bidi="uk-UA"/>
              </w:rPr>
            </w:pPr>
          </w:p>
          <w:p w:rsidR="00FE3B12" w:rsidRPr="00AB16A1" w:rsidRDefault="00FE3B12" w:rsidP="004B262F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</w:p>
        </w:tc>
        <w:tc>
          <w:tcPr>
            <w:tcW w:w="1297" w:type="dxa"/>
            <w:vAlign w:val="center"/>
          </w:tcPr>
          <w:p w:rsidR="00FE3B12" w:rsidRPr="00AB16A1" w:rsidRDefault="00FE3B12" w:rsidP="004B262F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20</w:t>
            </w:r>
            <w:r>
              <w:rPr>
                <w:color w:val="000000"/>
                <w:lang w:val="uk-UA" w:eastAsia="uk-UA" w:bidi="uk-UA"/>
              </w:rPr>
              <w:t xml:space="preserve">20 </w:t>
            </w:r>
            <w:r w:rsidRPr="00AB16A1">
              <w:rPr>
                <w:color w:val="000000"/>
                <w:lang w:val="uk-UA" w:eastAsia="uk-UA" w:bidi="uk-UA"/>
              </w:rPr>
              <w:t>рік</w:t>
            </w:r>
          </w:p>
        </w:tc>
        <w:tc>
          <w:tcPr>
            <w:tcW w:w="2118" w:type="dxa"/>
            <w:vAlign w:val="center"/>
          </w:tcPr>
          <w:p w:rsidR="00FE3B12" w:rsidRPr="00AB16A1" w:rsidRDefault="00FE3B12" w:rsidP="004B262F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Новотроїцька  селищна рада</w:t>
            </w:r>
          </w:p>
        </w:tc>
        <w:tc>
          <w:tcPr>
            <w:tcW w:w="2118" w:type="dxa"/>
            <w:vAlign w:val="center"/>
          </w:tcPr>
          <w:p w:rsidR="00FE3B12" w:rsidRPr="00AB16A1" w:rsidRDefault="00FE3B12" w:rsidP="004B262F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Селищний бюджет</w:t>
            </w:r>
          </w:p>
        </w:tc>
        <w:tc>
          <w:tcPr>
            <w:tcW w:w="2118" w:type="dxa"/>
            <w:vAlign w:val="center"/>
          </w:tcPr>
          <w:p w:rsidR="00FE3B12" w:rsidRPr="00AB16A1" w:rsidRDefault="00FE3B12" w:rsidP="004B262F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1</w:t>
            </w:r>
            <w:r>
              <w:rPr>
                <w:color w:val="000000"/>
                <w:lang w:val="uk-UA" w:eastAsia="uk-UA" w:bidi="uk-UA"/>
              </w:rPr>
              <w:t>40</w:t>
            </w:r>
            <w:r w:rsidRPr="00AB16A1">
              <w:rPr>
                <w:color w:val="000000"/>
                <w:lang w:val="uk-UA" w:eastAsia="uk-UA" w:bidi="uk-UA"/>
              </w:rPr>
              <w:t xml:space="preserve"> 000,00</w:t>
            </w:r>
          </w:p>
        </w:tc>
        <w:tc>
          <w:tcPr>
            <w:tcW w:w="2114" w:type="dxa"/>
            <w:vAlign w:val="center"/>
          </w:tcPr>
          <w:p w:rsidR="00FE3B12" w:rsidRPr="00AB16A1" w:rsidRDefault="00FE3B12" w:rsidP="004B262F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 xml:space="preserve">матеріальна підтримка  учасників </w:t>
            </w:r>
            <w:r>
              <w:rPr>
                <w:color w:val="000000"/>
                <w:lang w:val="uk-UA" w:eastAsia="uk-UA" w:bidi="uk-UA"/>
              </w:rPr>
              <w:t xml:space="preserve">ООС, УБД </w:t>
            </w:r>
            <w:r w:rsidRPr="00AB16A1">
              <w:rPr>
                <w:color w:val="000000"/>
                <w:lang w:val="uk-UA" w:eastAsia="uk-UA" w:bidi="uk-UA"/>
              </w:rPr>
              <w:t>АТО</w:t>
            </w:r>
          </w:p>
        </w:tc>
      </w:tr>
      <w:tr w:rsidR="00FE3B12" w:rsidTr="004B262F">
        <w:tc>
          <w:tcPr>
            <w:tcW w:w="804" w:type="dxa"/>
            <w:vAlign w:val="center"/>
          </w:tcPr>
          <w:p w:rsidR="00FE3B12" w:rsidRPr="00AB16A1" w:rsidRDefault="00FE3B12" w:rsidP="004B262F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2.</w:t>
            </w:r>
          </w:p>
        </w:tc>
        <w:tc>
          <w:tcPr>
            <w:tcW w:w="4347" w:type="dxa"/>
            <w:vAlign w:val="center"/>
          </w:tcPr>
          <w:p w:rsidR="00FE3B12" w:rsidRPr="00AB16A1" w:rsidRDefault="00FE3B12" w:rsidP="004B262F">
            <w:pPr>
              <w:widowControl w:val="0"/>
              <w:spacing w:line="250" w:lineRule="exact"/>
              <w:rPr>
                <w:color w:val="000000"/>
                <w:lang w:val="uk-UA" w:eastAsia="uk-UA" w:bidi="uk-UA"/>
              </w:rPr>
            </w:pPr>
            <w:r w:rsidRPr="0059203A">
              <w:rPr>
                <w:color w:val="000000"/>
                <w:lang w:val="uk-UA" w:eastAsia="uk-UA" w:bidi="uk-UA"/>
              </w:rPr>
              <w:t xml:space="preserve">Надання матеріальної допомоги учасникам ООС, УБД АТО, які зареєстровані і проживають та проживають без реєстрації на території селищної ради до Дня захисника України   </w:t>
            </w:r>
          </w:p>
        </w:tc>
        <w:tc>
          <w:tcPr>
            <w:tcW w:w="1297" w:type="dxa"/>
            <w:vAlign w:val="center"/>
          </w:tcPr>
          <w:p w:rsidR="00FE3B12" w:rsidRPr="00AB16A1" w:rsidRDefault="00FE3B12" w:rsidP="004B262F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20</w:t>
            </w:r>
            <w:r>
              <w:rPr>
                <w:color w:val="000000"/>
                <w:lang w:val="uk-UA" w:eastAsia="uk-UA" w:bidi="uk-UA"/>
              </w:rPr>
              <w:t xml:space="preserve">20 </w:t>
            </w:r>
            <w:r w:rsidRPr="00AB16A1">
              <w:rPr>
                <w:color w:val="000000"/>
                <w:lang w:val="uk-UA" w:eastAsia="uk-UA" w:bidi="uk-UA"/>
              </w:rPr>
              <w:t>рік</w:t>
            </w:r>
          </w:p>
        </w:tc>
        <w:tc>
          <w:tcPr>
            <w:tcW w:w="2118" w:type="dxa"/>
            <w:vAlign w:val="center"/>
          </w:tcPr>
          <w:p w:rsidR="00FE3B12" w:rsidRPr="00AB16A1" w:rsidRDefault="00FE3B12" w:rsidP="004B262F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Новотроїцька  селищна рада</w:t>
            </w:r>
          </w:p>
        </w:tc>
        <w:tc>
          <w:tcPr>
            <w:tcW w:w="2118" w:type="dxa"/>
            <w:vAlign w:val="center"/>
          </w:tcPr>
          <w:p w:rsidR="00FE3B12" w:rsidRPr="00AB16A1" w:rsidRDefault="00FE3B12" w:rsidP="004B262F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Селищний бюджет</w:t>
            </w:r>
          </w:p>
        </w:tc>
        <w:tc>
          <w:tcPr>
            <w:tcW w:w="2118" w:type="dxa"/>
            <w:vAlign w:val="center"/>
          </w:tcPr>
          <w:p w:rsidR="00FE3B12" w:rsidRPr="00AB16A1" w:rsidRDefault="00FE3B12" w:rsidP="004B262F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35000,00</w:t>
            </w:r>
          </w:p>
        </w:tc>
        <w:tc>
          <w:tcPr>
            <w:tcW w:w="2114" w:type="dxa"/>
            <w:vAlign w:val="center"/>
          </w:tcPr>
          <w:p w:rsidR="00FE3B12" w:rsidRPr="00AB16A1" w:rsidRDefault="00FE3B12" w:rsidP="004B262F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 xml:space="preserve">матеріальна підтримка  учасників </w:t>
            </w:r>
            <w:r>
              <w:rPr>
                <w:color w:val="000000"/>
                <w:lang w:val="uk-UA" w:eastAsia="uk-UA" w:bidi="uk-UA"/>
              </w:rPr>
              <w:t xml:space="preserve">ООС, УБД </w:t>
            </w:r>
            <w:r w:rsidRPr="00AB16A1">
              <w:rPr>
                <w:color w:val="000000"/>
                <w:lang w:val="uk-UA" w:eastAsia="uk-UA" w:bidi="uk-UA"/>
              </w:rPr>
              <w:t>АТО</w:t>
            </w:r>
          </w:p>
        </w:tc>
      </w:tr>
      <w:tr w:rsidR="00FE3B12" w:rsidTr="004B262F">
        <w:tc>
          <w:tcPr>
            <w:tcW w:w="804" w:type="dxa"/>
            <w:vAlign w:val="center"/>
          </w:tcPr>
          <w:p w:rsidR="00FE3B12" w:rsidRPr="00AB16A1" w:rsidRDefault="00FE3B12" w:rsidP="004B262F">
            <w:pPr>
              <w:widowControl w:val="0"/>
              <w:tabs>
                <w:tab w:val="left" w:pos="142"/>
              </w:tabs>
              <w:spacing w:line="210" w:lineRule="exact"/>
              <w:ind w:right="280"/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3</w:t>
            </w:r>
            <w:r w:rsidRPr="00AB16A1">
              <w:rPr>
                <w:color w:val="000000"/>
                <w:lang w:val="uk-UA" w:eastAsia="uk-UA" w:bidi="uk-UA"/>
              </w:rPr>
              <w:t>.</w:t>
            </w:r>
          </w:p>
        </w:tc>
        <w:tc>
          <w:tcPr>
            <w:tcW w:w="4347" w:type="dxa"/>
            <w:vAlign w:val="center"/>
          </w:tcPr>
          <w:p w:rsidR="00FE3B12" w:rsidRDefault="00FE3B12" w:rsidP="004B262F">
            <w:pPr>
              <w:widowControl w:val="0"/>
              <w:spacing w:line="254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Надання одноразової грошової допомоги у разі загибелі (смерті), поранення (контузії, травми або катівства ) чи інвалідності військовослужбовців.</w:t>
            </w:r>
          </w:p>
          <w:p w:rsidR="00FE3B12" w:rsidRPr="00AB16A1" w:rsidRDefault="00FE3B12" w:rsidP="004B262F">
            <w:pPr>
              <w:widowControl w:val="0"/>
              <w:spacing w:line="250" w:lineRule="exact"/>
              <w:rPr>
                <w:color w:val="000000"/>
                <w:lang w:val="uk-UA" w:eastAsia="uk-UA" w:bidi="uk-UA"/>
              </w:rPr>
            </w:pPr>
          </w:p>
        </w:tc>
        <w:tc>
          <w:tcPr>
            <w:tcW w:w="1297" w:type="dxa"/>
            <w:vAlign w:val="center"/>
          </w:tcPr>
          <w:p w:rsidR="00FE3B12" w:rsidRPr="00AB16A1" w:rsidRDefault="00FE3B12" w:rsidP="004B262F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20</w:t>
            </w:r>
            <w:r>
              <w:rPr>
                <w:color w:val="000000"/>
                <w:lang w:val="uk-UA" w:eastAsia="uk-UA" w:bidi="uk-UA"/>
              </w:rPr>
              <w:t xml:space="preserve">20 </w:t>
            </w:r>
            <w:r w:rsidRPr="00AB16A1">
              <w:rPr>
                <w:color w:val="000000"/>
                <w:lang w:val="uk-UA" w:eastAsia="uk-UA" w:bidi="uk-UA"/>
              </w:rPr>
              <w:t>рік</w:t>
            </w:r>
          </w:p>
        </w:tc>
        <w:tc>
          <w:tcPr>
            <w:tcW w:w="2118" w:type="dxa"/>
            <w:vAlign w:val="center"/>
          </w:tcPr>
          <w:p w:rsidR="00FE3B12" w:rsidRPr="00AB16A1" w:rsidRDefault="00FE3B12" w:rsidP="004B262F">
            <w:pPr>
              <w:widowControl w:val="0"/>
              <w:spacing w:line="25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Новотроїцька  селищна рада</w:t>
            </w:r>
          </w:p>
        </w:tc>
        <w:tc>
          <w:tcPr>
            <w:tcW w:w="2118" w:type="dxa"/>
            <w:vAlign w:val="center"/>
          </w:tcPr>
          <w:p w:rsidR="00FE3B12" w:rsidRPr="00AB16A1" w:rsidRDefault="00FE3B12" w:rsidP="004B262F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Селищний бюджет</w:t>
            </w:r>
          </w:p>
        </w:tc>
        <w:tc>
          <w:tcPr>
            <w:tcW w:w="2118" w:type="dxa"/>
            <w:vAlign w:val="center"/>
          </w:tcPr>
          <w:p w:rsidR="00FE3B12" w:rsidRPr="00AB16A1" w:rsidRDefault="00FE3B12" w:rsidP="004B262F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5000,00</w:t>
            </w:r>
            <w:r w:rsidRPr="00AB16A1">
              <w:rPr>
                <w:color w:val="FF0000"/>
                <w:lang w:val="uk-UA" w:eastAsia="uk-UA" w:bidi="uk-UA"/>
              </w:rPr>
              <w:t xml:space="preserve"> </w:t>
            </w:r>
          </w:p>
        </w:tc>
        <w:tc>
          <w:tcPr>
            <w:tcW w:w="2114" w:type="dxa"/>
            <w:vAlign w:val="center"/>
          </w:tcPr>
          <w:p w:rsidR="00FE3B12" w:rsidRPr="00AB16A1" w:rsidRDefault="00FE3B12" w:rsidP="004B262F">
            <w:pPr>
              <w:widowControl w:val="0"/>
              <w:spacing w:line="25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виявлення гуманізму та співчуття сім'ям загиблих учасників АТО</w:t>
            </w:r>
            <w:r>
              <w:rPr>
                <w:color w:val="000000"/>
                <w:lang w:val="uk-UA" w:eastAsia="uk-UA" w:bidi="uk-UA"/>
              </w:rPr>
              <w:t>, ООС</w:t>
            </w:r>
          </w:p>
        </w:tc>
      </w:tr>
      <w:tr w:rsidR="00FE3B12" w:rsidTr="004B262F">
        <w:tc>
          <w:tcPr>
            <w:tcW w:w="804" w:type="dxa"/>
            <w:vAlign w:val="center"/>
          </w:tcPr>
          <w:p w:rsidR="00FE3B12" w:rsidRDefault="00FE3B12" w:rsidP="004B262F">
            <w:pPr>
              <w:widowControl w:val="0"/>
              <w:spacing w:line="210" w:lineRule="exact"/>
              <w:jc w:val="center"/>
              <w:rPr>
                <w:color w:val="000000"/>
                <w:lang w:val="uk-UA" w:eastAsia="uk-UA" w:bidi="uk-UA"/>
              </w:rPr>
            </w:pPr>
          </w:p>
        </w:tc>
        <w:tc>
          <w:tcPr>
            <w:tcW w:w="4347" w:type="dxa"/>
            <w:vAlign w:val="center"/>
          </w:tcPr>
          <w:p w:rsidR="00FE3B12" w:rsidRPr="005955CD" w:rsidRDefault="00FE3B12" w:rsidP="004B262F">
            <w:pPr>
              <w:widowControl w:val="0"/>
              <w:spacing w:after="60" w:line="250" w:lineRule="exact"/>
              <w:jc w:val="both"/>
              <w:rPr>
                <w:b/>
                <w:color w:val="000000"/>
                <w:lang w:val="uk-UA" w:eastAsia="uk-UA" w:bidi="uk-UA"/>
              </w:rPr>
            </w:pPr>
            <w:r w:rsidRPr="005955CD">
              <w:rPr>
                <w:b/>
                <w:color w:val="000000"/>
                <w:lang w:val="uk-UA" w:eastAsia="uk-UA" w:bidi="uk-UA"/>
              </w:rPr>
              <w:t>Разом</w:t>
            </w:r>
          </w:p>
        </w:tc>
        <w:tc>
          <w:tcPr>
            <w:tcW w:w="1297" w:type="dxa"/>
            <w:vAlign w:val="center"/>
          </w:tcPr>
          <w:p w:rsidR="00FE3B12" w:rsidRPr="00AB16A1" w:rsidRDefault="00FE3B12" w:rsidP="004B262F">
            <w:pPr>
              <w:widowControl w:val="0"/>
              <w:spacing w:line="210" w:lineRule="exact"/>
              <w:jc w:val="both"/>
              <w:rPr>
                <w:color w:val="000000"/>
                <w:lang w:val="uk-UA" w:eastAsia="uk-UA" w:bidi="uk-UA"/>
              </w:rPr>
            </w:pPr>
          </w:p>
        </w:tc>
        <w:tc>
          <w:tcPr>
            <w:tcW w:w="2118" w:type="dxa"/>
            <w:vAlign w:val="center"/>
          </w:tcPr>
          <w:p w:rsidR="00FE3B12" w:rsidRPr="00AB16A1" w:rsidRDefault="00FE3B12" w:rsidP="004B262F">
            <w:pPr>
              <w:widowControl w:val="0"/>
              <w:spacing w:line="250" w:lineRule="exact"/>
              <w:jc w:val="both"/>
              <w:rPr>
                <w:color w:val="000000"/>
                <w:lang w:val="uk-UA" w:eastAsia="uk-UA" w:bidi="uk-UA"/>
              </w:rPr>
            </w:pPr>
          </w:p>
        </w:tc>
        <w:tc>
          <w:tcPr>
            <w:tcW w:w="2118" w:type="dxa"/>
            <w:vAlign w:val="center"/>
          </w:tcPr>
          <w:p w:rsidR="00FE3B12" w:rsidRPr="00AB16A1" w:rsidRDefault="00FE3B12" w:rsidP="004B262F">
            <w:pPr>
              <w:widowControl w:val="0"/>
              <w:spacing w:line="210" w:lineRule="exact"/>
              <w:jc w:val="both"/>
              <w:rPr>
                <w:color w:val="000000"/>
                <w:lang w:val="uk-UA" w:eastAsia="uk-UA" w:bidi="uk-UA"/>
              </w:rPr>
            </w:pPr>
          </w:p>
        </w:tc>
        <w:tc>
          <w:tcPr>
            <w:tcW w:w="2118" w:type="dxa"/>
            <w:vAlign w:val="center"/>
          </w:tcPr>
          <w:p w:rsidR="00FE3B12" w:rsidRPr="005955CD" w:rsidRDefault="00FE3B12" w:rsidP="004B262F">
            <w:pPr>
              <w:widowControl w:val="0"/>
              <w:spacing w:line="210" w:lineRule="exact"/>
              <w:jc w:val="both"/>
              <w:rPr>
                <w:b/>
                <w:color w:val="000000"/>
                <w:lang w:val="uk-UA" w:eastAsia="uk-UA" w:bidi="uk-UA"/>
              </w:rPr>
            </w:pPr>
            <w:r w:rsidRPr="005955CD">
              <w:rPr>
                <w:b/>
                <w:color w:val="000000"/>
                <w:lang w:val="uk-UA" w:eastAsia="uk-UA" w:bidi="uk-UA"/>
              </w:rPr>
              <w:t>1</w:t>
            </w:r>
            <w:r>
              <w:rPr>
                <w:b/>
                <w:color w:val="000000"/>
                <w:lang w:val="uk-UA" w:eastAsia="uk-UA" w:bidi="uk-UA"/>
              </w:rPr>
              <w:t>80</w:t>
            </w:r>
            <w:r w:rsidRPr="005955CD">
              <w:rPr>
                <w:b/>
                <w:color w:val="000000"/>
                <w:lang w:val="uk-UA" w:eastAsia="uk-UA" w:bidi="uk-UA"/>
              </w:rPr>
              <w:t> 000, 00</w:t>
            </w:r>
          </w:p>
        </w:tc>
        <w:tc>
          <w:tcPr>
            <w:tcW w:w="2114" w:type="dxa"/>
            <w:vAlign w:val="center"/>
          </w:tcPr>
          <w:p w:rsidR="00FE3B12" w:rsidRPr="00AB16A1" w:rsidRDefault="00FE3B12" w:rsidP="004B262F">
            <w:pPr>
              <w:widowControl w:val="0"/>
              <w:spacing w:line="254" w:lineRule="exact"/>
              <w:jc w:val="both"/>
              <w:rPr>
                <w:color w:val="000000"/>
                <w:lang w:val="uk-UA" w:eastAsia="uk-UA" w:bidi="uk-UA"/>
              </w:rPr>
            </w:pPr>
          </w:p>
        </w:tc>
      </w:tr>
    </w:tbl>
    <w:p w:rsidR="00FE3B12" w:rsidRDefault="00FE3B12" w:rsidP="00FE3B12">
      <w:pPr>
        <w:ind w:left="720"/>
        <w:rPr>
          <w:szCs w:val="28"/>
          <w:lang w:val="uk-UA"/>
        </w:rPr>
      </w:pPr>
    </w:p>
    <w:p w:rsidR="00FE3B12" w:rsidRDefault="00FE3B12" w:rsidP="00FE3B12">
      <w:pPr>
        <w:ind w:left="720"/>
        <w:rPr>
          <w:b/>
          <w:bCs/>
          <w:iCs/>
          <w:szCs w:val="28"/>
          <w:lang w:val="uk-UA"/>
        </w:rPr>
      </w:pPr>
    </w:p>
    <w:p w:rsidR="00FE3B12" w:rsidRDefault="00FE3B12" w:rsidP="00FE3B12">
      <w:pPr>
        <w:ind w:left="720"/>
        <w:rPr>
          <w:szCs w:val="28"/>
          <w:lang w:val="uk-UA"/>
        </w:rPr>
      </w:pPr>
      <w:r w:rsidRPr="005955CD">
        <w:rPr>
          <w:b/>
          <w:bCs/>
          <w:iCs/>
          <w:szCs w:val="28"/>
          <w:lang w:val="uk-UA"/>
        </w:rPr>
        <w:t>Заступник селищного голови з фінансових питань</w:t>
      </w:r>
      <w:r w:rsidRPr="005955CD">
        <w:rPr>
          <w:b/>
          <w:bCs/>
          <w:iCs/>
          <w:szCs w:val="28"/>
          <w:lang w:val="uk-UA"/>
        </w:rPr>
        <w:tab/>
      </w:r>
      <w:r w:rsidRPr="005955CD">
        <w:rPr>
          <w:b/>
          <w:bCs/>
          <w:iCs/>
          <w:szCs w:val="28"/>
          <w:lang w:val="uk-UA"/>
        </w:rPr>
        <w:tab/>
      </w:r>
      <w:r w:rsidRPr="005955CD">
        <w:rPr>
          <w:b/>
          <w:bCs/>
          <w:iCs/>
          <w:szCs w:val="28"/>
          <w:lang w:val="uk-UA"/>
        </w:rPr>
        <w:tab/>
      </w:r>
      <w:r w:rsidRPr="005955CD">
        <w:rPr>
          <w:b/>
          <w:bCs/>
          <w:iCs/>
          <w:szCs w:val="28"/>
          <w:lang w:val="uk-UA"/>
        </w:rPr>
        <w:tab/>
      </w:r>
      <w:r w:rsidRPr="005955CD">
        <w:rPr>
          <w:b/>
          <w:bCs/>
          <w:iCs/>
          <w:szCs w:val="28"/>
          <w:lang w:val="uk-UA"/>
        </w:rPr>
        <w:tab/>
      </w:r>
      <w:r>
        <w:rPr>
          <w:b/>
          <w:bCs/>
          <w:iCs/>
          <w:szCs w:val="28"/>
          <w:lang w:val="uk-UA"/>
        </w:rPr>
        <w:t xml:space="preserve">                           </w:t>
      </w:r>
      <w:r w:rsidRPr="005955CD">
        <w:rPr>
          <w:b/>
          <w:bCs/>
          <w:iCs/>
          <w:szCs w:val="28"/>
          <w:lang w:val="uk-UA"/>
        </w:rPr>
        <w:t>Т</w:t>
      </w:r>
      <w:r>
        <w:rPr>
          <w:b/>
          <w:bCs/>
          <w:iCs/>
          <w:szCs w:val="28"/>
          <w:lang w:val="uk-UA"/>
        </w:rPr>
        <w:t>етяна ЛЕВОШИЧ</w:t>
      </w:r>
    </w:p>
    <w:p w:rsidR="00476B79" w:rsidRPr="00B3376B" w:rsidRDefault="00476B79">
      <w:pPr>
        <w:rPr>
          <w:lang w:val="uk-UA"/>
        </w:rPr>
      </w:pPr>
    </w:p>
    <w:sectPr w:rsidR="00476B79" w:rsidRPr="00B3376B" w:rsidSect="000C67F3">
      <w:pgSz w:w="16838" w:h="11906" w:orient="landscape"/>
      <w:pgMar w:top="568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10A4"/>
    <w:multiLevelType w:val="hybridMultilevel"/>
    <w:tmpl w:val="CBD64558"/>
    <w:lvl w:ilvl="0" w:tplc="88E667CE"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20DE0D24"/>
    <w:multiLevelType w:val="hybridMultilevel"/>
    <w:tmpl w:val="6868D3BC"/>
    <w:lvl w:ilvl="0" w:tplc="1C147206">
      <w:start w:val="1"/>
      <w:numFmt w:val="decimal"/>
      <w:lvlText w:val="%1."/>
      <w:lvlJc w:val="left"/>
      <w:pPr>
        <w:ind w:left="78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C4"/>
    <w:rsid w:val="000224B2"/>
    <w:rsid w:val="00155FD1"/>
    <w:rsid w:val="00163400"/>
    <w:rsid w:val="001B7AE7"/>
    <w:rsid w:val="00234F0F"/>
    <w:rsid w:val="002E510C"/>
    <w:rsid w:val="002F21E8"/>
    <w:rsid w:val="00337D53"/>
    <w:rsid w:val="003401F0"/>
    <w:rsid w:val="00384A05"/>
    <w:rsid w:val="003F49C0"/>
    <w:rsid w:val="00465371"/>
    <w:rsid w:val="00476B79"/>
    <w:rsid w:val="00525C80"/>
    <w:rsid w:val="00561967"/>
    <w:rsid w:val="0069437B"/>
    <w:rsid w:val="006D10A1"/>
    <w:rsid w:val="00715122"/>
    <w:rsid w:val="007830A7"/>
    <w:rsid w:val="007C4D4A"/>
    <w:rsid w:val="008A256E"/>
    <w:rsid w:val="008F191F"/>
    <w:rsid w:val="00915CB8"/>
    <w:rsid w:val="00963C8B"/>
    <w:rsid w:val="009E066E"/>
    <w:rsid w:val="009E68EE"/>
    <w:rsid w:val="00A77E11"/>
    <w:rsid w:val="00B321AD"/>
    <w:rsid w:val="00B3376B"/>
    <w:rsid w:val="00B93254"/>
    <w:rsid w:val="00C110F5"/>
    <w:rsid w:val="00CA2A18"/>
    <w:rsid w:val="00CF6788"/>
    <w:rsid w:val="00E00456"/>
    <w:rsid w:val="00E9189D"/>
    <w:rsid w:val="00EA5D8C"/>
    <w:rsid w:val="00EB2C95"/>
    <w:rsid w:val="00EE4F93"/>
    <w:rsid w:val="00F11574"/>
    <w:rsid w:val="00F64EC4"/>
    <w:rsid w:val="00FB01D9"/>
    <w:rsid w:val="00FE3B12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55520-6197-4BC0-B142-CF5C1EA4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0456"/>
    <w:pPr>
      <w:keepNext/>
      <w:jc w:val="both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45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E00456"/>
    <w:pPr>
      <w:widowControl w:val="0"/>
      <w:shd w:val="clear" w:color="auto" w:fill="FFFFFF"/>
      <w:autoSpaceDE w:val="0"/>
      <w:autoSpaceDN w:val="0"/>
      <w:adjustRightInd w:val="0"/>
      <w:ind w:left="67"/>
      <w:jc w:val="center"/>
    </w:pPr>
    <w:rPr>
      <w:b/>
      <w:bCs/>
      <w:color w:val="000000"/>
      <w:spacing w:val="10"/>
      <w:lang w:val="uk-UA" w:eastAsia="x-none"/>
    </w:rPr>
  </w:style>
  <w:style w:type="character" w:customStyle="1" w:styleId="a4">
    <w:name w:val="Заголовок Знак"/>
    <w:basedOn w:val="a0"/>
    <w:link w:val="a3"/>
    <w:rsid w:val="00E00456"/>
    <w:rPr>
      <w:rFonts w:ascii="Times New Roman" w:eastAsia="Times New Roman" w:hAnsi="Times New Roman" w:cs="Times New Roman"/>
      <w:b/>
      <w:bCs/>
      <w:color w:val="000000"/>
      <w:spacing w:val="10"/>
      <w:sz w:val="24"/>
      <w:szCs w:val="24"/>
      <w:shd w:val="clear" w:color="auto" w:fill="FFFFFF"/>
      <w:lang w:val="uk-UA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F19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91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E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Elit-Pc</dc:creator>
  <cp:keywords/>
  <dc:description/>
  <cp:lastModifiedBy>Aleksandr</cp:lastModifiedBy>
  <cp:revision>2</cp:revision>
  <cp:lastPrinted>2019-09-30T11:18:00Z</cp:lastPrinted>
  <dcterms:created xsi:type="dcterms:W3CDTF">2020-01-11T12:16:00Z</dcterms:created>
  <dcterms:modified xsi:type="dcterms:W3CDTF">2020-01-11T12:16:00Z</dcterms:modified>
</cp:coreProperties>
</file>